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BE699A">
      <w:pPr>
        <w:jc w:val="center"/>
        <w:rPr>
          <w:rFonts w:hAnsi="宋体" w:cs="方正小标宋简体"/>
          <w:bCs/>
          <w:color w:val="000000" w:themeColor="text1"/>
          <w:sz w:val="36"/>
          <w:szCs w:val="36"/>
          <w:shd w:val="clear" w:color="auto" w:fill="FFFFFF"/>
          <w14:textFill>
            <w14:solidFill>
              <w14:schemeClr w14:val="tx1"/>
            </w14:solidFill>
          </w14:textFill>
        </w:rPr>
      </w:pPr>
      <w:r>
        <w:rPr>
          <w:rFonts w:hint="eastAsia" w:hAnsi="宋体" w:cs="方正小标宋简体"/>
          <w:bCs/>
          <w:color w:val="000000" w:themeColor="text1"/>
          <w:sz w:val="36"/>
          <w:szCs w:val="36"/>
          <w:shd w:val="clear" w:color="auto" w:fill="FFFFFF"/>
          <w14:textFill>
            <w14:solidFill>
              <w14:schemeClr w14:val="tx1"/>
            </w14:solidFill>
          </w14:textFill>
        </w:rPr>
        <w:t>四川信息职业技术学院</w:t>
      </w:r>
    </w:p>
    <w:p w14:paraId="3BC354EC">
      <w:pPr>
        <w:jc w:val="center"/>
        <w:rPr>
          <w:rFonts w:hAnsi="宋体" w:cs="方正小标宋简体"/>
          <w:bCs/>
          <w:color w:val="000000" w:themeColor="text1"/>
          <w:sz w:val="36"/>
          <w:szCs w:val="36"/>
          <w:shd w:val="clear" w:color="auto" w:fill="FFFFFF"/>
          <w14:textFill>
            <w14:solidFill>
              <w14:schemeClr w14:val="tx1"/>
            </w14:solidFill>
          </w14:textFill>
        </w:rPr>
      </w:pPr>
      <w:r>
        <w:rPr>
          <w:rFonts w:hint="eastAsia" w:hAnsi="宋体" w:cs="方正小标宋简体"/>
          <w:bCs/>
          <w:color w:val="000000" w:themeColor="text1"/>
          <w:sz w:val="36"/>
          <w:szCs w:val="36"/>
          <w:shd w:val="clear" w:color="auto" w:fill="FFFFFF"/>
          <w14:textFill>
            <w14:solidFill>
              <w14:schemeClr w14:val="tx1"/>
            </w14:solidFill>
          </w14:textFill>
        </w:rPr>
        <w:t>雪峰校区西门人车分流设施设备采购项目</w:t>
      </w:r>
    </w:p>
    <w:p w14:paraId="577DD9A8">
      <w:pPr>
        <w:pStyle w:val="12"/>
        <w:rPr>
          <w:rFonts w:ascii="宋体" w:hAnsi="宋体" w:cs="宋体"/>
        </w:rPr>
      </w:pPr>
    </w:p>
    <w:p w14:paraId="39592E09">
      <w:pPr>
        <w:rPr>
          <w:rFonts w:hAnsi="宋体" w:cs="宋体"/>
        </w:rPr>
      </w:pPr>
    </w:p>
    <w:p w14:paraId="21FE31B9">
      <w:pPr>
        <w:pStyle w:val="2"/>
        <w:rPr>
          <w:rFonts w:ascii="宋体" w:hAnsi="宋体" w:cs="宋体"/>
        </w:rPr>
      </w:pPr>
    </w:p>
    <w:p w14:paraId="3D088390">
      <w:pPr>
        <w:jc w:val="center"/>
        <w:rPr>
          <w:rFonts w:hAnsi="宋体" w:cs="宋体"/>
          <w:b/>
          <w:sz w:val="72"/>
          <w:szCs w:val="72"/>
        </w:rPr>
      </w:pPr>
      <w:r>
        <w:rPr>
          <w:rFonts w:hint="eastAsia" w:hAnsi="宋体" w:cs="宋体"/>
          <w:b/>
          <w:sz w:val="72"/>
          <w:szCs w:val="72"/>
        </w:rPr>
        <w:t>竞</w:t>
      </w:r>
    </w:p>
    <w:p w14:paraId="140640F8">
      <w:pPr>
        <w:jc w:val="center"/>
        <w:rPr>
          <w:rFonts w:hAnsi="宋体" w:cs="宋体"/>
          <w:b/>
          <w:sz w:val="72"/>
          <w:szCs w:val="72"/>
        </w:rPr>
      </w:pPr>
      <w:r>
        <w:rPr>
          <w:rFonts w:hint="eastAsia" w:hAnsi="宋体" w:cs="宋体"/>
          <w:b/>
          <w:sz w:val="72"/>
          <w:szCs w:val="72"/>
        </w:rPr>
        <w:t>争</w:t>
      </w:r>
    </w:p>
    <w:p w14:paraId="4443E9B9">
      <w:pPr>
        <w:jc w:val="center"/>
        <w:rPr>
          <w:rFonts w:hAnsi="宋体" w:cs="宋体"/>
          <w:b/>
          <w:sz w:val="72"/>
          <w:szCs w:val="72"/>
        </w:rPr>
      </w:pPr>
      <w:r>
        <w:rPr>
          <w:rFonts w:hint="eastAsia" w:hAnsi="宋体" w:cs="宋体"/>
          <w:b/>
          <w:sz w:val="72"/>
          <w:szCs w:val="72"/>
        </w:rPr>
        <w:t>性</w:t>
      </w:r>
    </w:p>
    <w:p w14:paraId="2F0A3830">
      <w:pPr>
        <w:jc w:val="center"/>
        <w:rPr>
          <w:rFonts w:hAnsi="宋体" w:cs="宋体"/>
          <w:b/>
          <w:sz w:val="72"/>
          <w:szCs w:val="72"/>
        </w:rPr>
      </w:pPr>
      <w:r>
        <w:rPr>
          <w:rFonts w:hint="eastAsia" w:hAnsi="宋体" w:cs="宋体"/>
          <w:b/>
          <w:sz w:val="72"/>
          <w:szCs w:val="72"/>
        </w:rPr>
        <w:t>谈</w:t>
      </w:r>
    </w:p>
    <w:p w14:paraId="4F948F3F">
      <w:pPr>
        <w:jc w:val="center"/>
        <w:rPr>
          <w:rFonts w:hAnsi="宋体" w:cs="宋体"/>
          <w:b/>
          <w:sz w:val="72"/>
          <w:szCs w:val="72"/>
        </w:rPr>
      </w:pPr>
      <w:r>
        <w:rPr>
          <w:rFonts w:hint="eastAsia" w:hAnsi="宋体" w:cs="宋体"/>
          <w:b/>
          <w:sz w:val="72"/>
          <w:szCs w:val="72"/>
        </w:rPr>
        <w:t xml:space="preserve">判 </w:t>
      </w:r>
    </w:p>
    <w:p w14:paraId="05ECD2EB">
      <w:pPr>
        <w:jc w:val="center"/>
        <w:rPr>
          <w:rFonts w:hAnsi="宋体" w:cs="宋体"/>
          <w:b/>
          <w:sz w:val="72"/>
          <w:szCs w:val="72"/>
        </w:rPr>
      </w:pPr>
      <w:r>
        <w:rPr>
          <w:rFonts w:hint="eastAsia" w:hAnsi="宋体" w:cs="宋体"/>
          <w:b/>
          <w:sz w:val="72"/>
          <w:szCs w:val="72"/>
        </w:rPr>
        <w:t>文</w:t>
      </w:r>
    </w:p>
    <w:p w14:paraId="681DE0B6">
      <w:pPr>
        <w:jc w:val="center"/>
        <w:rPr>
          <w:rFonts w:hAnsi="宋体" w:cs="宋体"/>
          <w:b/>
          <w:sz w:val="72"/>
          <w:szCs w:val="72"/>
        </w:rPr>
      </w:pPr>
      <w:r>
        <w:rPr>
          <w:rFonts w:hint="eastAsia" w:hAnsi="宋体" w:cs="宋体"/>
          <w:b/>
          <w:sz w:val="72"/>
          <w:szCs w:val="72"/>
        </w:rPr>
        <w:t>件</w:t>
      </w:r>
    </w:p>
    <w:p w14:paraId="6C439E7B">
      <w:pPr>
        <w:spacing w:line="360" w:lineRule="auto"/>
        <w:rPr>
          <w:rFonts w:hAnsi="宋体" w:cs="宋体"/>
          <w:b/>
          <w:sz w:val="32"/>
          <w:szCs w:val="32"/>
        </w:rPr>
      </w:pPr>
    </w:p>
    <w:p w14:paraId="0C3BE3D4">
      <w:pPr>
        <w:pStyle w:val="12"/>
        <w:spacing w:line="360" w:lineRule="auto"/>
        <w:ind w:firstLine="0"/>
        <w:rPr>
          <w:rFonts w:ascii="宋体" w:hAnsi="宋体" w:cs="宋体"/>
        </w:rPr>
      </w:pPr>
    </w:p>
    <w:p w14:paraId="6AC60F23">
      <w:pPr>
        <w:spacing w:line="360" w:lineRule="auto"/>
        <w:rPr>
          <w:rFonts w:hAnsi="宋体"/>
        </w:rPr>
      </w:pPr>
    </w:p>
    <w:p w14:paraId="7EAF3C19">
      <w:pPr>
        <w:pStyle w:val="2"/>
        <w:spacing w:line="360" w:lineRule="auto"/>
        <w:rPr>
          <w:rFonts w:ascii="宋体" w:hAnsi="宋体"/>
        </w:rPr>
      </w:pPr>
    </w:p>
    <w:p w14:paraId="61BF43CE">
      <w:pPr>
        <w:pStyle w:val="16"/>
        <w:spacing w:line="360" w:lineRule="auto"/>
        <w:ind w:left="0" w:leftChars="0" w:firstLine="0" w:firstLineChars="0"/>
        <w:jc w:val="left"/>
        <w:rPr>
          <w:rFonts w:hAnsi="宋体" w:cs="宋体"/>
          <w:sz w:val="28"/>
          <w:szCs w:val="28"/>
        </w:rPr>
      </w:pPr>
    </w:p>
    <w:p w14:paraId="5896A6CF">
      <w:pPr>
        <w:spacing w:line="360" w:lineRule="auto"/>
        <w:jc w:val="center"/>
        <w:rPr>
          <w:rFonts w:hAnsi="宋体" w:cs="宋体"/>
          <w:b/>
          <w:sz w:val="28"/>
          <w:szCs w:val="28"/>
        </w:rPr>
      </w:pPr>
      <w:r>
        <w:rPr>
          <w:rFonts w:hint="eastAsia" w:hAnsi="宋体" w:cs="宋体"/>
          <w:b/>
          <w:sz w:val="28"/>
          <w:szCs w:val="28"/>
        </w:rPr>
        <w:t>中国·四川（广元）</w:t>
      </w:r>
    </w:p>
    <w:p w14:paraId="3332DE59">
      <w:pPr>
        <w:spacing w:line="360" w:lineRule="auto"/>
        <w:jc w:val="center"/>
        <w:rPr>
          <w:rFonts w:hAnsi="宋体" w:cs="宋体"/>
          <w:b/>
          <w:sz w:val="28"/>
          <w:szCs w:val="28"/>
        </w:rPr>
      </w:pPr>
      <w:r>
        <w:rPr>
          <w:rFonts w:hint="eastAsia" w:hAnsi="宋体" w:cs="宋体"/>
          <w:b/>
          <w:sz w:val="28"/>
          <w:szCs w:val="28"/>
        </w:rPr>
        <w:t>采购单位：四川信息职业技术学院</w:t>
      </w:r>
    </w:p>
    <w:p w14:paraId="4F9F809D">
      <w:pPr>
        <w:pStyle w:val="18"/>
        <w:spacing w:line="360" w:lineRule="auto"/>
        <w:jc w:val="center"/>
        <w:rPr>
          <w:rFonts w:ascii="宋体" w:hAnsi="宋体" w:eastAsia="宋体" w:cs="宋体"/>
          <w:b/>
          <w:color w:val="auto"/>
          <w:sz w:val="28"/>
          <w:szCs w:val="28"/>
        </w:rPr>
      </w:pPr>
      <w:r>
        <w:rPr>
          <w:rFonts w:hint="eastAsia" w:ascii="宋体" w:hAnsi="宋体" w:eastAsia="宋体" w:cs="宋体"/>
          <w:b/>
          <w:color w:val="auto"/>
          <w:sz w:val="28"/>
          <w:szCs w:val="28"/>
        </w:rPr>
        <w:t>202</w:t>
      </w:r>
      <w:r>
        <w:rPr>
          <w:rFonts w:ascii="宋体" w:hAnsi="宋体" w:eastAsia="宋体" w:cs="宋体"/>
          <w:b/>
          <w:color w:val="auto"/>
          <w:sz w:val="28"/>
          <w:szCs w:val="28"/>
        </w:rPr>
        <w:t>6</w:t>
      </w:r>
      <w:r>
        <w:rPr>
          <w:rFonts w:hint="eastAsia" w:ascii="宋体" w:hAnsi="宋体" w:eastAsia="宋体" w:cs="宋体"/>
          <w:b/>
          <w:color w:val="auto"/>
          <w:sz w:val="28"/>
          <w:szCs w:val="28"/>
        </w:rPr>
        <w:t>年</w:t>
      </w:r>
      <w:r>
        <w:rPr>
          <w:rFonts w:ascii="宋体" w:hAnsi="宋体" w:eastAsia="宋体" w:cs="宋体"/>
          <w:b/>
          <w:color w:val="auto"/>
          <w:sz w:val="28"/>
          <w:szCs w:val="28"/>
        </w:rPr>
        <w:t>8</w:t>
      </w:r>
      <w:r>
        <w:rPr>
          <w:rFonts w:hint="eastAsia" w:ascii="宋体" w:hAnsi="宋体" w:eastAsia="宋体" w:cs="宋体"/>
          <w:b/>
          <w:color w:val="auto"/>
          <w:sz w:val="28"/>
          <w:szCs w:val="28"/>
        </w:rPr>
        <w:t>月</w:t>
      </w:r>
    </w:p>
    <w:p w14:paraId="40228B72">
      <w:pPr>
        <w:pStyle w:val="18"/>
        <w:rPr>
          <w:rFonts w:ascii="宋体" w:hAnsi="宋体" w:eastAsia="宋体" w:cs="宋体"/>
          <w:color w:val="auto"/>
        </w:rPr>
        <w:sectPr>
          <w:headerReference r:id="rId3" w:type="default"/>
          <w:footerReference r:id="rId4" w:type="default"/>
          <w:footerReference r:id="rId5" w:type="even"/>
          <w:pgSz w:w="11850" w:h="16783"/>
          <w:pgMar w:top="1440" w:right="1800" w:bottom="1440" w:left="1800" w:header="851" w:footer="992" w:gutter="0"/>
          <w:pgNumType w:fmt="numberInDash" w:start="1"/>
          <w:cols w:space="720" w:num="1"/>
          <w:docGrid w:linePitch="312" w:charSpace="0"/>
        </w:sectPr>
      </w:pPr>
    </w:p>
    <w:p w14:paraId="10B20B09">
      <w:pPr>
        <w:pStyle w:val="3"/>
        <w:keepNext w:val="0"/>
        <w:keepLines w:val="0"/>
        <w:spacing w:before="260" w:after="260" w:line="360" w:lineRule="auto"/>
        <w:jc w:val="center"/>
        <w:rPr>
          <w:rFonts w:ascii="宋体" w:hAnsi="宋体"/>
          <w:bCs w:val="0"/>
          <w:sz w:val="36"/>
        </w:rPr>
      </w:pPr>
      <w:r>
        <w:rPr>
          <w:rFonts w:hint="eastAsia" w:ascii="宋体" w:hAnsi="宋体"/>
          <w:bCs w:val="0"/>
          <w:sz w:val="36"/>
        </w:rPr>
        <w:t>第一章  竞争性谈判邀请</w:t>
      </w:r>
    </w:p>
    <w:p w14:paraId="3ED2015B">
      <w:pPr>
        <w:spacing w:line="360" w:lineRule="auto"/>
        <w:ind w:firstLine="480" w:firstLineChars="200"/>
        <w:jc w:val="left"/>
        <w:rPr>
          <w:rFonts w:hAnsi="宋体"/>
          <w:sz w:val="24"/>
          <w:szCs w:val="28"/>
        </w:rPr>
      </w:pPr>
      <w:r>
        <w:rPr>
          <w:rFonts w:hint="eastAsia" w:hAnsi="宋体"/>
          <w:color w:val="000000" w:themeColor="text1"/>
          <w:kern w:val="2"/>
          <w:sz w:val="24"/>
          <w:szCs w:val="24"/>
          <w14:textFill>
            <w14:solidFill>
              <w14:schemeClr w14:val="tx1"/>
            </w14:solidFill>
          </w14:textFill>
        </w:rPr>
        <w:t>四川信息职业技术学院“雪峰校区西门人车分流设施设备采购”项目，</w:t>
      </w:r>
      <w:r>
        <w:rPr>
          <w:rFonts w:hint="eastAsia" w:hAnsi="宋体" w:cs="宋体"/>
          <w:sz w:val="24"/>
          <w:szCs w:val="32"/>
        </w:rPr>
        <w:t>采用竞争性谈判方式</w:t>
      </w:r>
      <w:r>
        <w:rPr>
          <w:rFonts w:hint="eastAsia" w:hAnsi="宋体" w:cs="宋体"/>
          <w:sz w:val="24"/>
        </w:rPr>
        <w:t>进行采购，特</w:t>
      </w:r>
      <w:r>
        <w:rPr>
          <w:rFonts w:hint="eastAsia" w:hAnsi="宋体" w:cs="宋体"/>
          <w:sz w:val="24"/>
          <w:szCs w:val="28"/>
        </w:rPr>
        <w:t>邀请符合本次采购要求的供应商参加</w:t>
      </w:r>
      <w:r>
        <w:rPr>
          <w:rFonts w:hint="eastAsia" w:hAnsi="宋体" w:cs="宋体"/>
          <w:sz w:val="24"/>
        </w:rPr>
        <w:t>谈判报价</w:t>
      </w:r>
      <w:r>
        <w:rPr>
          <w:rFonts w:hint="eastAsia" w:hAnsi="宋体"/>
          <w:sz w:val="24"/>
          <w:szCs w:val="28"/>
        </w:rPr>
        <w:t>。</w:t>
      </w:r>
    </w:p>
    <w:p w14:paraId="1F29D392">
      <w:pPr>
        <w:spacing w:line="360" w:lineRule="auto"/>
        <w:ind w:firstLine="482" w:firstLineChars="200"/>
        <w:outlineLvl w:val="2"/>
        <w:rPr>
          <w:rFonts w:hAnsi="宋体"/>
          <w:b/>
          <w:sz w:val="24"/>
        </w:rPr>
      </w:pPr>
      <w:bookmarkStart w:id="0" w:name="_Toc1956"/>
      <w:bookmarkStart w:id="1" w:name="_Toc509559397"/>
      <w:r>
        <w:rPr>
          <w:rFonts w:hint="eastAsia" w:hAnsi="宋体"/>
          <w:b/>
          <w:sz w:val="24"/>
        </w:rPr>
        <w:t>一、采购项目基本情况</w:t>
      </w:r>
      <w:bookmarkEnd w:id="0"/>
      <w:bookmarkEnd w:id="1"/>
    </w:p>
    <w:p w14:paraId="54317FDB">
      <w:pPr>
        <w:spacing w:line="360" w:lineRule="auto"/>
        <w:ind w:firstLine="480" w:firstLineChars="200"/>
        <w:rPr>
          <w:rFonts w:hAnsi="宋体"/>
          <w:color w:val="000000" w:themeColor="text1"/>
          <w:kern w:val="2"/>
          <w:sz w:val="24"/>
          <w:szCs w:val="24"/>
          <w14:textFill>
            <w14:solidFill>
              <w14:schemeClr w14:val="tx1"/>
            </w14:solidFill>
          </w14:textFill>
        </w:rPr>
      </w:pPr>
      <w:r>
        <w:rPr>
          <w:rFonts w:hint="eastAsia" w:hAnsi="宋体"/>
          <w:sz w:val="24"/>
        </w:rPr>
        <w:t>1、采购项目名称</w:t>
      </w:r>
      <w:r>
        <w:rPr>
          <w:rFonts w:hint="eastAsia" w:hAnsi="宋体"/>
          <w:color w:val="000000" w:themeColor="text1"/>
          <w:sz w:val="24"/>
          <w14:textFill>
            <w14:solidFill>
              <w14:schemeClr w14:val="tx1"/>
            </w14:solidFill>
          </w14:textFill>
        </w:rPr>
        <w:t>：</w:t>
      </w:r>
      <w:r>
        <w:rPr>
          <w:rFonts w:hint="eastAsia" w:hAnsi="宋体"/>
          <w:color w:val="000000" w:themeColor="text1"/>
          <w:kern w:val="2"/>
          <w:sz w:val="24"/>
          <w:szCs w:val="24"/>
          <w14:textFill>
            <w14:solidFill>
              <w14:schemeClr w14:val="tx1"/>
            </w14:solidFill>
          </w14:textFill>
        </w:rPr>
        <w:t>四川信息职业技术学院“雪峰校区西门人车分流设施设备采购”项目</w:t>
      </w:r>
    </w:p>
    <w:p w14:paraId="76E09BF0">
      <w:pPr>
        <w:spacing w:line="360" w:lineRule="auto"/>
        <w:ind w:firstLine="480" w:firstLineChars="200"/>
        <w:rPr>
          <w:rFonts w:hAnsi="宋体"/>
          <w:sz w:val="24"/>
        </w:rPr>
      </w:pPr>
      <w:r>
        <w:rPr>
          <w:rFonts w:hint="eastAsia" w:hAnsi="宋体"/>
          <w:sz w:val="24"/>
        </w:rPr>
        <w:t>2、采购人：四川信息职业技术学院</w:t>
      </w:r>
    </w:p>
    <w:p w14:paraId="39B03A35">
      <w:pPr>
        <w:spacing w:line="360" w:lineRule="auto"/>
        <w:ind w:firstLine="480" w:firstLineChars="200"/>
        <w:rPr>
          <w:rFonts w:hint="eastAsia" w:hAnsi="宋体" w:eastAsia="宋体"/>
          <w:color w:val="FF0000"/>
          <w:sz w:val="24"/>
          <w:lang w:eastAsia="zh-CN"/>
        </w:rPr>
      </w:pPr>
      <w:r>
        <w:rPr>
          <w:rFonts w:hint="eastAsia" w:hAnsi="宋体"/>
          <w:sz w:val="24"/>
        </w:rPr>
        <w:t>3、项目编号：</w:t>
      </w:r>
      <w:r>
        <w:rPr>
          <w:rFonts w:hint="eastAsia" w:hAnsi="宋体" w:cs="宋体"/>
          <w:b/>
          <w:sz w:val="24"/>
          <w:szCs w:val="24"/>
          <w:lang w:val="en-US" w:eastAsia="zh-CN"/>
        </w:rPr>
        <w:t>SJXXHC</w:t>
      </w:r>
      <w:r>
        <w:rPr>
          <w:rFonts w:hint="eastAsia" w:hAnsi="宋体" w:cs="宋体"/>
          <w:b/>
          <w:sz w:val="24"/>
          <w:szCs w:val="24"/>
        </w:rPr>
        <w:t>2</w:t>
      </w:r>
      <w:r>
        <w:rPr>
          <w:rFonts w:hAnsi="宋体" w:cs="宋体"/>
          <w:b/>
          <w:sz w:val="24"/>
          <w:szCs w:val="24"/>
        </w:rPr>
        <w:t>02</w:t>
      </w:r>
      <w:r>
        <w:rPr>
          <w:rFonts w:hint="eastAsia" w:hAnsi="宋体" w:cs="宋体"/>
          <w:b/>
          <w:sz w:val="24"/>
          <w:szCs w:val="24"/>
          <w:lang w:val="en-US" w:eastAsia="zh-CN"/>
        </w:rPr>
        <w:t>6</w:t>
      </w:r>
      <w:r>
        <w:rPr>
          <w:rFonts w:hAnsi="宋体" w:cs="宋体"/>
          <w:b/>
          <w:sz w:val="24"/>
          <w:szCs w:val="24"/>
        </w:rPr>
        <w:t>0</w:t>
      </w:r>
      <w:r>
        <w:rPr>
          <w:rFonts w:hint="eastAsia" w:hAnsi="宋体" w:cs="宋体"/>
          <w:b/>
          <w:sz w:val="24"/>
          <w:szCs w:val="24"/>
          <w:lang w:val="en-US" w:eastAsia="zh-CN"/>
        </w:rPr>
        <w:t>8</w:t>
      </w:r>
      <w:r>
        <w:rPr>
          <w:rFonts w:hAnsi="宋体" w:cs="宋体"/>
          <w:b/>
          <w:sz w:val="24"/>
          <w:szCs w:val="24"/>
        </w:rPr>
        <w:t>0</w:t>
      </w:r>
      <w:r>
        <w:rPr>
          <w:rFonts w:hint="eastAsia" w:hAnsi="宋体" w:cs="宋体"/>
          <w:b/>
          <w:sz w:val="24"/>
          <w:szCs w:val="24"/>
          <w:lang w:val="en-US" w:eastAsia="zh-CN"/>
        </w:rPr>
        <w:t>6</w:t>
      </w:r>
    </w:p>
    <w:p w14:paraId="12343477">
      <w:pPr>
        <w:spacing w:line="360" w:lineRule="auto"/>
        <w:ind w:firstLine="482" w:firstLineChars="200"/>
        <w:outlineLvl w:val="2"/>
        <w:rPr>
          <w:rFonts w:hAnsi="宋体"/>
          <w:b/>
          <w:sz w:val="24"/>
        </w:rPr>
      </w:pPr>
      <w:bookmarkStart w:id="2" w:name="_Toc509559398"/>
      <w:bookmarkStart w:id="3" w:name="_Toc11676"/>
      <w:r>
        <w:rPr>
          <w:rFonts w:hint="eastAsia" w:hAnsi="宋体"/>
          <w:b/>
          <w:sz w:val="24"/>
        </w:rPr>
        <w:t>二、资金情况</w:t>
      </w:r>
      <w:bookmarkEnd w:id="2"/>
      <w:bookmarkEnd w:id="3"/>
    </w:p>
    <w:p w14:paraId="1125E188">
      <w:pPr>
        <w:spacing w:line="360" w:lineRule="auto"/>
        <w:ind w:right="51" w:rightChars="15" w:firstLine="480" w:firstLineChars="200"/>
        <w:rPr>
          <w:rFonts w:hAnsi="宋体"/>
          <w:b/>
          <w:bCs/>
          <w:sz w:val="24"/>
        </w:rPr>
      </w:pPr>
      <w:r>
        <w:rPr>
          <w:rFonts w:hint="eastAsia" w:hAnsi="宋体"/>
          <w:sz w:val="24"/>
        </w:rPr>
        <w:t>资金来源及金额：学校预算类资金</w:t>
      </w:r>
      <w:r>
        <w:rPr>
          <w:rFonts w:hAnsi="宋体"/>
          <w:sz w:val="24"/>
        </w:rPr>
        <w:t>49500</w:t>
      </w:r>
      <w:r>
        <w:rPr>
          <w:rFonts w:hint="eastAsia" w:hAnsi="宋体"/>
          <w:sz w:val="24"/>
        </w:rPr>
        <w:t>元。</w:t>
      </w:r>
    </w:p>
    <w:p w14:paraId="69FDDAC6">
      <w:pPr>
        <w:spacing w:line="360" w:lineRule="auto"/>
        <w:ind w:firstLine="482" w:firstLineChars="200"/>
        <w:outlineLvl w:val="2"/>
        <w:rPr>
          <w:rFonts w:hAnsi="宋体"/>
          <w:b/>
          <w:sz w:val="24"/>
        </w:rPr>
      </w:pPr>
      <w:bookmarkStart w:id="4" w:name="_Toc24023"/>
      <w:bookmarkStart w:id="5" w:name="_Toc509559399"/>
      <w:r>
        <w:rPr>
          <w:rFonts w:hint="eastAsia" w:hAnsi="宋体"/>
          <w:b/>
          <w:sz w:val="24"/>
        </w:rPr>
        <w:t>三、采购项目简介</w:t>
      </w:r>
      <w:bookmarkEnd w:id="4"/>
      <w:bookmarkEnd w:id="5"/>
    </w:p>
    <w:p w14:paraId="058ADA39">
      <w:pPr>
        <w:spacing w:line="360" w:lineRule="auto"/>
        <w:ind w:firstLine="480" w:firstLineChars="200"/>
        <w:outlineLvl w:val="2"/>
        <w:rPr>
          <w:rFonts w:hAnsi="宋体" w:cs="Arial"/>
          <w:color w:val="000000"/>
          <w:sz w:val="24"/>
          <w:szCs w:val="24"/>
        </w:rPr>
      </w:pPr>
      <w:bookmarkStart w:id="6" w:name="_Toc509559400"/>
      <w:bookmarkStart w:id="7" w:name="_Toc31724"/>
      <w:r>
        <w:rPr>
          <w:rFonts w:hAnsi="宋体" w:cs="Arial"/>
          <w:color w:val="000000"/>
          <w:sz w:val="24"/>
          <w:szCs w:val="24"/>
        </w:rPr>
        <w:t>为进一步规范校园出入管理，提升校园安全防控能力与通行效率，改善西门人车混行、秩序混乱、管控薄弱的现状，保障师生通行安全，拟实施校园西门人行与车行门禁系统升级改造项目，</w:t>
      </w:r>
      <w:r>
        <w:rPr>
          <w:rFonts w:hint="eastAsia" w:hAnsi="宋体" w:cs="Arial"/>
          <w:color w:val="000000"/>
          <w:sz w:val="24"/>
          <w:szCs w:val="24"/>
        </w:rPr>
        <w:t>同时对西门及北门周边围墙监控与网络进行敷设。</w:t>
      </w:r>
    </w:p>
    <w:p w14:paraId="0B8EEC84">
      <w:pPr>
        <w:spacing w:line="360" w:lineRule="auto"/>
        <w:ind w:firstLine="482" w:firstLineChars="200"/>
        <w:outlineLvl w:val="2"/>
        <w:rPr>
          <w:rFonts w:hAnsi="宋体"/>
          <w:b/>
          <w:sz w:val="24"/>
        </w:rPr>
      </w:pPr>
      <w:r>
        <w:rPr>
          <w:rFonts w:hint="eastAsia" w:hAnsi="宋体"/>
          <w:b/>
          <w:sz w:val="24"/>
        </w:rPr>
        <w:t>四、供应商邀请方式</w:t>
      </w:r>
      <w:bookmarkEnd w:id="6"/>
      <w:bookmarkEnd w:id="7"/>
    </w:p>
    <w:p w14:paraId="7818B3F5">
      <w:pPr>
        <w:spacing w:line="360" w:lineRule="auto"/>
        <w:ind w:firstLine="480" w:firstLineChars="200"/>
        <w:rPr>
          <w:rFonts w:hAnsi="宋体"/>
          <w:sz w:val="24"/>
        </w:rPr>
      </w:pPr>
      <w:r>
        <w:rPr>
          <w:rFonts w:hint="eastAsia" w:hAnsi="宋体"/>
          <w:sz w:val="24"/>
        </w:rPr>
        <w:t>公告方式：本次邀请在四川信息职业技术学院（</w:t>
      </w:r>
      <w:r>
        <w:rPr>
          <w:rFonts w:hAnsi="宋体"/>
          <w:sz w:val="24"/>
        </w:rPr>
        <w:t>http</w:t>
      </w:r>
      <w:r>
        <w:rPr>
          <w:rFonts w:hint="eastAsia" w:hAnsi="宋体"/>
          <w:sz w:val="24"/>
          <w:lang w:val="en-US" w:eastAsia="zh-CN"/>
        </w:rPr>
        <w:t>s</w:t>
      </w:r>
      <w:r>
        <w:rPr>
          <w:rFonts w:hAnsi="宋体"/>
          <w:sz w:val="24"/>
        </w:rPr>
        <w:t>://</w:t>
      </w:r>
      <w:r>
        <w:rPr>
          <w:rFonts w:hint="eastAsia" w:hAnsi="宋体"/>
          <w:sz w:val="24"/>
        </w:rPr>
        <w:t>www</w:t>
      </w:r>
      <w:r>
        <w:rPr>
          <w:rFonts w:hAnsi="宋体"/>
          <w:sz w:val="24"/>
        </w:rPr>
        <w:t>.scitc.</w:t>
      </w:r>
      <w:r>
        <w:rPr>
          <w:rFonts w:hint="eastAsia" w:hAnsi="宋体"/>
          <w:sz w:val="24"/>
          <w:lang w:val="en-US" w:eastAsia="zh-CN"/>
        </w:rPr>
        <w:t>edu</w:t>
      </w:r>
      <w:r>
        <w:rPr>
          <w:rFonts w:hAnsi="宋体"/>
          <w:sz w:val="24"/>
        </w:rPr>
        <w:t>.cn/</w:t>
      </w:r>
      <w:r>
        <w:rPr>
          <w:rFonts w:hint="eastAsia" w:hAnsi="宋体"/>
          <w:sz w:val="24"/>
        </w:rPr>
        <w:t>）主页通知公告栏发布。</w:t>
      </w:r>
    </w:p>
    <w:p w14:paraId="02665CB8">
      <w:pPr>
        <w:spacing w:line="360" w:lineRule="auto"/>
        <w:ind w:firstLine="482" w:firstLineChars="200"/>
        <w:outlineLvl w:val="2"/>
        <w:rPr>
          <w:rFonts w:hAnsi="宋体"/>
          <w:b/>
          <w:sz w:val="24"/>
        </w:rPr>
      </w:pPr>
      <w:r>
        <w:rPr>
          <w:rFonts w:hint="eastAsia" w:hAnsi="宋体"/>
          <w:b/>
          <w:sz w:val="24"/>
        </w:rPr>
        <w:t>五、</w:t>
      </w:r>
      <w:bookmarkStart w:id="8" w:name="_Toc509559401"/>
      <w:bookmarkStart w:id="9" w:name="_Toc5582"/>
      <w:r>
        <w:rPr>
          <w:rFonts w:hint="eastAsia" w:hAnsi="宋体"/>
          <w:b/>
          <w:sz w:val="24"/>
        </w:rPr>
        <w:t>供应商参加本次采购活动应具备下列条件</w:t>
      </w:r>
      <w:bookmarkEnd w:id="8"/>
      <w:bookmarkEnd w:id="9"/>
    </w:p>
    <w:p w14:paraId="06AF416C">
      <w:pPr>
        <w:spacing w:line="360" w:lineRule="auto"/>
        <w:ind w:firstLine="480" w:firstLineChars="200"/>
        <w:rPr>
          <w:rFonts w:hAnsi="宋体"/>
          <w:color w:val="000000" w:themeColor="text1"/>
          <w:sz w:val="24"/>
          <w14:textFill>
            <w14:solidFill>
              <w14:schemeClr w14:val="tx1"/>
            </w14:solidFill>
          </w14:textFill>
        </w:rPr>
      </w:pPr>
      <w:bookmarkStart w:id="10" w:name="OLE_LINK4"/>
      <w:bookmarkStart w:id="11" w:name="OLE_LINK3"/>
      <w:bookmarkStart w:id="12" w:name="_Toc509559403"/>
      <w:bookmarkStart w:id="13" w:name="_Toc18805"/>
      <w:r>
        <w:rPr>
          <w:rFonts w:hint="eastAsia" w:hAnsi="宋体"/>
          <w:color w:val="000000" w:themeColor="text1"/>
          <w:sz w:val="24"/>
          <w14:textFill>
            <w14:solidFill>
              <w14:schemeClr w14:val="tx1"/>
            </w14:solidFill>
          </w14:textFill>
        </w:rPr>
        <w:t>（一）具有独立承担民事责任的能力；</w:t>
      </w:r>
    </w:p>
    <w:p w14:paraId="12330B28">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（二）具有良好的商业信誉和健全的财务会计制度；</w:t>
      </w:r>
    </w:p>
    <w:p w14:paraId="5005BCEA">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（三）具有履行合同所必需的设备和专业技术能力；</w:t>
      </w:r>
    </w:p>
    <w:p w14:paraId="1F3DD540">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（四）有依法缴纳税收和社会保障资金的良好记录；</w:t>
      </w:r>
    </w:p>
    <w:p w14:paraId="4C17AA0F">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（五）参加政府采购活动前三年内，在经营活动中没有重大违法记录；</w:t>
      </w:r>
    </w:p>
    <w:p w14:paraId="7BA5588E">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（六）法律、行政法规规定的其他条件。</w:t>
      </w:r>
      <w:bookmarkEnd w:id="10"/>
      <w:bookmarkEnd w:id="11"/>
    </w:p>
    <w:p w14:paraId="202B88FF">
      <w:pPr>
        <w:spacing w:line="360" w:lineRule="auto"/>
        <w:ind w:firstLine="482" w:firstLineChars="200"/>
        <w:rPr>
          <w:rFonts w:hAnsi="宋体"/>
          <w:b/>
          <w:sz w:val="24"/>
        </w:rPr>
      </w:pPr>
      <w:r>
        <w:rPr>
          <w:rFonts w:hint="eastAsia" w:hAnsi="宋体"/>
          <w:b/>
          <w:sz w:val="24"/>
        </w:rPr>
        <w:t>六、采购项目清单及要求</w:t>
      </w:r>
      <w:bookmarkEnd w:id="12"/>
      <w:bookmarkEnd w:id="13"/>
    </w:p>
    <w:p w14:paraId="560BFE59">
      <w:pPr>
        <w:spacing w:line="360" w:lineRule="auto"/>
        <w:ind w:firstLine="480" w:firstLineChars="200"/>
        <w:rPr>
          <w:rFonts w:hAnsi="宋体"/>
          <w:sz w:val="24"/>
        </w:rPr>
      </w:pPr>
      <w:r>
        <w:rPr>
          <w:rFonts w:hint="eastAsia" w:hAnsi="宋体"/>
          <w:sz w:val="24"/>
        </w:rPr>
        <w:t>见第四章。</w:t>
      </w:r>
    </w:p>
    <w:p w14:paraId="3DA4CC88">
      <w:pPr>
        <w:numPr>
          <w:ilvl w:val="0"/>
          <w:numId w:val="1"/>
        </w:numPr>
        <w:spacing w:line="360" w:lineRule="auto"/>
        <w:ind w:firstLine="482" w:firstLineChars="200"/>
        <w:rPr>
          <w:rFonts w:hAnsi="宋体" w:cs="宋体"/>
          <w:b/>
          <w:sz w:val="24"/>
          <w:szCs w:val="28"/>
        </w:rPr>
      </w:pPr>
      <w:r>
        <w:rPr>
          <w:rFonts w:hint="eastAsia" w:hAnsi="宋体" w:cs="宋体"/>
          <w:b/>
          <w:sz w:val="24"/>
          <w:szCs w:val="28"/>
        </w:rPr>
        <w:t>报名截止时间及方式</w:t>
      </w:r>
    </w:p>
    <w:p w14:paraId="629B7F36">
      <w:pPr>
        <w:spacing w:line="360" w:lineRule="auto"/>
        <w:ind w:firstLine="480" w:firstLineChars="200"/>
        <w:rPr>
          <w:rFonts w:hAnsi="宋体" w:cs="宋体"/>
          <w:sz w:val="24"/>
          <w:szCs w:val="28"/>
        </w:rPr>
      </w:pPr>
      <w:r>
        <w:rPr>
          <w:rFonts w:hint="eastAsia" w:hAnsi="宋体" w:cs="宋体"/>
          <w:sz w:val="24"/>
          <w:szCs w:val="28"/>
        </w:rPr>
        <w:t>报名截止时间</w:t>
      </w:r>
      <w:r>
        <w:rPr>
          <w:rFonts w:hint="eastAsia" w:hAnsi="宋体" w:cs="宋体"/>
          <w:color w:val="FF0000"/>
          <w:sz w:val="24"/>
          <w:szCs w:val="28"/>
        </w:rPr>
        <w:t>：</w:t>
      </w:r>
      <w:r>
        <w:rPr>
          <w:rFonts w:hint="eastAsia" w:hAnsi="宋体" w:cs="宋体"/>
          <w:color w:val="FF0000"/>
          <w:sz w:val="24"/>
          <w:szCs w:val="28"/>
          <w:lang w:val="en-US" w:eastAsia="zh-CN"/>
        </w:rPr>
        <w:t>2026</w:t>
      </w:r>
      <w:r>
        <w:rPr>
          <w:rFonts w:hint="eastAsia" w:hAnsi="宋体" w:cs="宋体"/>
          <w:color w:val="FF0000"/>
          <w:sz w:val="24"/>
          <w:szCs w:val="28"/>
        </w:rPr>
        <w:t>年</w:t>
      </w:r>
      <w:r>
        <w:rPr>
          <w:rFonts w:hint="eastAsia" w:hAnsi="宋体" w:cs="宋体"/>
          <w:color w:val="FF0000"/>
          <w:sz w:val="24"/>
          <w:szCs w:val="28"/>
          <w:lang w:val="en-US" w:eastAsia="zh-CN"/>
        </w:rPr>
        <w:t>8</w:t>
      </w:r>
      <w:r>
        <w:rPr>
          <w:rFonts w:hint="eastAsia" w:hAnsi="宋体" w:cs="宋体"/>
          <w:color w:val="FF0000"/>
          <w:sz w:val="24"/>
          <w:szCs w:val="28"/>
        </w:rPr>
        <w:t>月</w:t>
      </w:r>
      <w:r>
        <w:rPr>
          <w:rFonts w:hint="eastAsia" w:hAnsi="宋体" w:cs="宋体"/>
          <w:color w:val="FF0000"/>
          <w:sz w:val="24"/>
          <w:szCs w:val="28"/>
          <w:lang w:val="en-US" w:eastAsia="zh-CN"/>
        </w:rPr>
        <w:t>10</w:t>
      </w:r>
      <w:r>
        <w:rPr>
          <w:rFonts w:hint="eastAsia" w:hAnsi="宋体" w:cs="宋体"/>
          <w:color w:val="FF0000"/>
          <w:sz w:val="24"/>
          <w:szCs w:val="28"/>
        </w:rPr>
        <w:t>日</w:t>
      </w:r>
      <w:r>
        <w:rPr>
          <w:rFonts w:hint="eastAsia" w:hAnsi="宋体" w:cs="宋体"/>
          <w:color w:val="FF0000"/>
          <w:sz w:val="24"/>
          <w:szCs w:val="28"/>
          <w:lang w:val="en-US" w:eastAsia="zh-CN"/>
        </w:rPr>
        <w:t>上午10:00</w:t>
      </w:r>
      <w:r>
        <w:rPr>
          <w:rFonts w:hint="eastAsia" w:hAnsi="宋体"/>
          <w:sz w:val="24"/>
        </w:rPr>
        <w:t>（北京时间）</w:t>
      </w:r>
    </w:p>
    <w:p w14:paraId="566CAB94">
      <w:pPr>
        <w:spacing w:line="360" w:lineRule="auto"/>
        <w:ind w:firstLine="480" w:firstLineChars="200"/>
        <w:rPr>
          <w:rFonts w:hAnsi="宋体" w:cs="宋体"/>
          <w:sz w:val="24"/>
          <w:szCs w:val="28"/>
        </w:rPr>
      </w:pPr>
      <w:r>
        <w:rPr>
          <w:rFonts w:hint="eastAsia" w:hAnsi="宋体" w:cs="宋体"/>
          <w:sz w:val="24"/>
          <w:szCs w:val="28"/>
        </w:rPr>
        <w:t>报名方式：将营业执照副本复印件及其他相关材料加盖公章发送至邮箱</w:t>
      </w:r>
      <w:r>
        <w:rPr>
          <w:rFonts w:hint="eastAsia" w:hAnsi="宋体" w:cs="宋体"/>
          <w:color w:val="FF0000"/>
          <w:sz w:val="24"/>
          <w:szCs w:val="28"/>
          <w:lang w:val="en-US" w:eastAsia="zh-CN"/>
        </w:rPr>
        <w:t>1225612160</w:t>
      </w:r>
      <w:r>
        <w:rPr>
          <w:rFonts w:hint="eastAsia" w:hAnsi="宋体" w:cs="宋体"/>
          <w:color w:val="FF0000"/>
          <w:sz w:val="24"/>
          <w:szCs w:val="28"/>
        </w:rPr>
        <w:t>@qq.com</w:t>
      </w:r>
      <w:r>
        <w:rPr>
          <w:rFonts w:hint="eastAsia" w:hAnsi="宋体" w:cs="宋体"/>
          <w:sz w:val="24"/>
          <w:szCs w:val="28"/>
        </w:rPr>
        <w:t>（邮件名称格式为“项目名称+公司名称+联系人+联系方式”）</w:t>
      </w:r>
    </w:p>
    <w:p w14:paraId="23E33C31">
      <w:pPr>
        <w:numPr>
          <w:ilvl w:val="0"/>
          <w:numId w:val="1"/>
        </w:numPr>
        <w:spacing w:line="360" w:lineRule="auto"/>
        <w:ind w:firstLine="482" w:firstLineChars="200"/>
        <w:rPr>
          <w:rFonts w:hAnsi="宋体" w:cs="宋体"/>
          <w:b/>
          <w:sz w:val="24"/>
        </w:rPr>
      </w:pPr>
      <w:bookmarkStart w:id="14" w:name="_Toc509559406"/>
      <w:bookmarkStart w:id="15" w:name="_Toc26007"/>
      <w:r>
        <w:rPr>
          <w:rFonts w:hint="eastAsia" w:hAnsi="宋体" w:cs="宋体"/>
          <w:b/>
          <w:sz w:val="24"/>
          <w:szCs w:val="28"/>
        </w:rPr>
        <w:t>递交响应文件</w:t>
      </w:r>
      <w:r>
        <w:rPr>
          <w:rFonts w:hint="eastAsia" w:hAnsi="宋体" w:cs="宋体"/>
          <w:b/>
          <w:sz w:val="24"/>
        </w:rPr>
        <w:t>截止时间和地点</w:t>
      </w:r>
    </w:p>
    <w:p w14:paraId="64887488">
      <w:pPr>
        <w:pStyle w:val="2"/>
        <w:spacing w:line="360" w:lineRule="auto"/>
        <w:rPr>
          <w:rFonts w:ascii="宋体" w:hAnsi="宋体"/>
          <w:color w:val="FF0000"/>
          <w:sz w:val="24"/>
        </w:rPr>
      </w:pPr>
      <w:r>
        <w:rPr>
          <w:rFonts w:hint="eastAsia" w:ascii="宋体" w:hAnsi="宋体"/>
          <w:color w:val="FF0000"/>
        </w:rPr>
        <w:t xml:space="preserve">   </w:t>
      </w:r>
      <w:r>
        <w:rPr>
          <w:rFonts w:hint="eastAsia" w:ascii="宋体" w:hAnsi="宋体" w:cs="宋体"/>
          <w:color w:val="FF0000"/>
          <w:kern w:val="0"/>
          <w:sz w:val="24"/>
          <w:szCs w:val="28"/>
        </w:rPr>
        <w:t xml:space="preserve"> </w:t>
      </w:r>
      <w:r>
        <w:rPr>
          <w:rFonts w:hint="eastAsia" w:ascii="宋体" w:hAnsi="宋体" w:cs="宋体"/>
          <w:sz w:val="24"/>
          <w:szCs w:val="28"/>
        </w:rPr>
        <w:t>递交响应文件</w:t>
      </w:r>
      <w:r>
        <w:rPr>
          <w:rFonts w:hint="eastAsia" w:ascii="宋体" w:hAnsi="宋体" w:cs="宋体"/>
          <w:sz w:val="24"/>
        </w:rPr>
        <w:t>截止时间</w:t>
      </w:r>
      <w:bookmarkStart w:id="16" w:name="OLE_LINK2"/>
      <w:bookmarkStart w:id="17" w:name="OLE_LINK1"/>
      <w:r>
        <w:rPr>
          <w:rFonts w:hint="eastAsia" w:ascii="宋体" w:hAnsi="宋体" w:cs="宋体"/>
          <w:sz w:val="24"/>
        </w:rPr>
        <w:t>：</w:t>
      </w:r>
      <w:r>
        <w:rPr>
          <w:rFonts w:hint="eastAsia" w:hAnsi="宋体" w:cs="宋体"/>
          <w:color w:val="FF0000"/>
          <w:sz w:val="24"/>
          <w:szCs w:val="28"/>
          <w:lang w:val="en-US" w:eastAsia="zh-CN"/>
        </w:rPr>
        <w:t>2026</w:t>
      </w:r>
      <w:r>
        <w:rPr>
          <w:rFonts w:hint="eastAsia" w:hAnsi="宋体" w:cs="宋体"/>
          <w:color w:val="FF0000"/>
          <w:sz w:val="24"/>
          <w:szCs w:val="28"/>
        </w:rPr>
        <w:t>年</w:t>
      </w:r>
      <w:r>
        <w:rPr>
          <w:rFonts w:hint="eastAsia" w:hAnsi="宋体" w:cs="宋体"/>
          <w:color w:val="FF0000"/>
          <w:sz w:val="24"/>
          <w:szCs w:val="28"/>
          <w:lang w:val="en-US" w:eastAsia="zh-CN"/>
        </w:rPr>
        <w:t>8</w:t>
      </w:r>
      <w:r>
        <w:rPr>
          <w:rFonts w:hint="eastAsia" w:hAnsi="宋体" w:cs="宋体"/>
          <w:color w:val="FF0000"/>
          <w:sz w:val="24"/>
          <w:szCs w:val="28"/>
        </w:rPr>
        <w:t>月</w:t>
      </w:r>
      <w:r>
        <w:rPr>
          <w:rFonts w:hint="eastAsia" w:hAnsi="宋体" w:cs="宋体"/>
          <w:color w:val="FF0000"/>
          <w:sz w:val="24"/>
          <w:szCs w:val="28"/>
          <w:lang w:val="en-US" w:eastAsia="zh-CN"/>
        </w:rPr>
        <w:t>10</w:t>
      </w:r>
      <w:r>
        <w:rPr>
          <w:rFonts w:hint="eastAsia" w:hAnsi="宋体" w:cs="宋体"/>
          <w:color w:val="FF0000"/>
          <w:sz w:val="24"/>
          <w:szCs w:val="28"/>
        </w:rPr>
        <w:t>日</w:t>
      </w:r>
      <w:r>
        <w:rPr>
          <w:rFonts w:hint="eastAsia" w:hAnsi="宋体" w:cs="宋体"/>
          <w:color w:val="FF0000"/>
          <w:sz w:val="24"/>
          <w:szCs w:val="28"/>
          <w:lang w:val="en-US" w:eastAsia="zh-CN"/>
        </w:rPr>
        <w:t>上午10:00</w:t>
      </w:r>
      <w:r>
        <w:rPr>
          <w:rFonts w:hint="eastAsia" w:ascii="宋体" w:hAnsi="宋体"/>
          <w:sz w:val="24"/>
        </w:rPr>
        <w:t>（北京时间）</w:t>
      </w:r>
      <w:bookmarkEnd w:id="16"/>
      <w:bookmarkEnd w:id="17"/>
      <w:r>
        <w:rPr>
          <w:rFonts w:hint="eastAsia" w:ascii="宋体" w:hAnsi="宋体"/>
          <w:sz w:val="24"/>
        </w:rPr>
        <w:t>，逾期送达的或没有装订、封装的文件不予接收。</w:t>
      </w:r>
    </w:p>
    <w:p w14:paraId="0A23E487">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地点：四川信息职业技术学院（雪峰校区）综合楼1</w:t>
      </w:r>
      <w:r>
        <w:rPr>
          <w:rFonts w:hAnsi="宋体"/>
          <w:color w:val="000000" w:themeColor="text1"/>
          <w:sz w:val="24"/>
          <w14:textFill>
            <w14:solidFill>
              <w14:schemeClr w14:val="tx1"/>
            </w14:solidFill>
          </w14:textFill>
        </w:rPr>
        <w:t>201</w:t>
      </w:r>
      <w:r>
        <w:rPr>
          <w:rFonts w:hint="eastAsia" w:hAnsi="宋体"/>
          <w:color w:val="000000" w:themeColor="text1"/>
          <w:sz w:val="24"/>
          <w14:textFill>
            <w14:solidFill>
              <w14:schemeClr w14:val="tx1"/>
            </w14:solidFill>
          </w14:textFill>
        </w:rPr>
        <w:t>办公室。</w:t>
      </w:r>
    </w:p>
    <w:p w14:paraId="549F8264">
      <w:pPr>
        <w:spacing w:line="360" w:lineRule="auto"/>
        <w:ind w:firstLine="482" w:firstLineChars="200"/>
        <w:rPr>
          <w:rFonts w:hAnsi="宋体" w:cs="宋体"/>
          <w:b/>
          <w:color w:val="000000" w:themeColor="text1"/>
          <w:sz w:val="24"/>
          <w14:textFill>
            <w14:solidFill>
              <w14:schemeClr w14:val="tx1"/>
            </w14:solidFill>
          </w14:textFill>
        </w:rPr>
      </w:pPr>
      <w:r>
        <w:rPr>
          <w:rFonts w:hint="eastAsia" w:hAnsi="宋体" w:cs="宋体"/>
          <w:b/>
          <w:color w:val="000000" w:themeColor="text1"/>
          <w:sz w:val="24"/>
          <w14:textFill>
            <w14:solidFill>
              <w14:schemeClr w14:val="tx1"/>
            </w14:solidFill>
          </w14:textFill>
        </w:rPr>
        <w:t>九、谈判时间和地点</w:t>
      </w:r>
      <w:bookmarkEnd w:id="14"/>
      <w:bookmarkEnd w:id="15"/>
      <w:bookmarkStart w:id="18" w:name="_Toc23507"/>
      <w:bookmarkStart w:id="19" w:name="_Toc509559407"/>
    </w:p>
    <w:p w14:paraId="0879EE94">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谈判时间</w:t>
      </w:r>
      <w:r>
        <w:rPr>
          <w:rFonts w:hint="eastAsia" w:hAnsi="宋体" w:cs="宋体"/>
          <w:sz w:val="24"/>
        </w:rPr>
        <w:t>：</w:t>
      </w:r>
      <w:r>
        <w:rPr>
          <w:rFonts w:hint="eastAsia" w:hAnsi="宋体" w:cs="宋体"/>
          <w:color w:val="FF0000"/>
          <w:sz w:val="24"/>
          <w:szCs w:val="28"/>
          <w:lang w:val="en-US" w:eastAsia="zh-CN"/>
        </w:rPr>
        <w:t>2026</w:t>
      </w:r>
      <w:r>
        <w:rPr>
          <w:rFonts w:hint="eastAsia" w:hAnsi="宋体" w:cs="宋体"/>
          <w:color w:val="FF0000"/>
          <w:sz w:val="24"/>
          <w:szCs w:val="28"/>
        </w:rPr>
        <w:t>年</w:t>
      </w:r>
      <w:r>
        <w:rPr>
          <w:rFonts w:hint="eastAsia" w:hAnsi="宋体" w:cs="宋体"/>
          <w:color w:val="FF0000"/>
          <w:sz w:val="24"/>
          <w:szCs w:val="28"/>
          <w:lang w:val="en-US" w:eastAsia="zh-CN"/>
        </w:rPr>
        <w:t>8</w:t>
      </w:r>
      <w:r>
        <w:rPr>
          <w:rFonts w:hint="eastAsia" w:hAnsi="宋体" w:cs="宋体"/>
          <w:color w:val="FF0000"/>
          <w:sz w:val="24"/>
          <w:szCs w:val="28"/>
        </w:rPr>
        <w:t>月</w:t>
      </w:r>
      <w:r>
        <w:rPr>
          <w:rFonts w:hint="eastAsia" w:hAnsi="宋体" w:cs="宋体"/>
          <w:color w:val="FF0000"/>
          <w:sz w:val="24"/>
          <w:szCs w:val="28"/>
          <w:lang w:val="en-US" w:eastAsia="zh-CN"/>
        </w:rPr>
        <w:t>10</w:t>
      </w:r>
      <w:r>
        <w:rPr>
          <w:rFonts w:hint="eastAsia" w:hAnsi="宋体" w:cs="宋体"/>
          <w:color w:val="FF0000"/>
          <w:sz w:val="24"/>
          <w:szCs w:val="28"/>
        </w:rPr>
        <w:t>日</w:t>
      </w:r>
      <w:r>
        <w:rPr>
          <w:rFonts w:hint="eastAsia" w:hAnsi="宋体" w:cs="宋体"/>
          <w:color w:val="FF0000"/>
          <w:sz w:val="24"/>
          <w:szCs w:val="28"/>
          <w:lang w:val="en-US" w:eastAsia="zh-CN"/>
        </w:rPr>
        <w:t>上午10:30</w:t>
      </w:r>
      <w:r>
        <w:rPr>
          <w:rFonts w:hint="eastAsia" w:hAnsi="宋体"/>
          <w:color w:val="000000" w:themeColor="text1"/>
          <w:sz w:val="24"/>
          <w14:textFill>
            <w14:solidFill>
              <w14:schemeClr w14:val="tx1"/>
            </w14:solidFill>
          </w14:textFill>
        </w:rPr>
        <w:t>（北京时间）。</w:t>
      </w:r>
    </w:p>
    <w:p w14:paraId="7F4957CA">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地点：</w:t>
      </w:r>
      <w:bookmarkEnd w:id="18"/>
      <w:bookmarkEnd w:id="19"/>
      <w:r>
        <w:rPr>
          <w:rFonts w:hint="eastAsia" w:hAnsi="宋体"/>
          <w:color w:val="000000" w:themeColor="text1"/>
          <w:sz w:val="24"/>
          <w14:textFill>
            <w14:solidFill>
              <w14:schemeClr w14:val="tx1"/>
            </w14:solidFill>
          </w14:textFill>
        </w:rPr>
        <w:t>四川信息职业技术学院（雪峰校区）综合楼1</w:t>
      </w:r>
      <w:r>
        <w:rPr>
          <w:rFonts w:hAnsi="宋体"/>
          <w:color w:val="000000" w:themeColor="text1"/>
          <w:sz w:val="24"/>
          <w14:textFill>
            <w14:solidFill>
              <w14:schemeClr w14:val="tx1"/>
            </w14:solidFill>
          </w14:textFill>
        </w:rPr>
        <w:t>201</w:t>
      </w:r>
      <w:r>
        <w:rPr>
          <w:rFonts w:hint="eastAsia" w:hAnsi="宋体"/>
          <w:color w:val="000000" w:themeColor="text1"/>
          <w:sz w:val="24"/>
          <w14:textFill>
            <w14:solidFill>
              <w14:schemeClr w14:val="tx1"/>
            </w14:solidFill>
          </w14:textFill>
        </w:rPr>
        <w:t>办公室。</w:t>
      </w:r>
    </w:p>
    <w:p w14:paraId="374E1D60">
      <w:pPr>
        <w:spacing w:line="360" w:lineRule="auto"/>
        <w:ind w:firstLine="482" w:firstLineChars="200"/>
        <w:rPr>
          <w:rFonts w:hAnsi="宋体" w:cs="宋体"/>
          <w:b/>
          <w:sz w:val="24"/>
        </w:rPr>
      </w:pPr>
      <w:r>
        <w:rPr>
          <w:rFonts w:hint="eastAsia" w:hAnsi="宋体" w:cs="宋体"/>
          <w:b/>
          <w:sz w:val="24"/>
        </w:rPr>
        <w:t>十、商务要求</w:t>
      </w:r>
    </w:p>
    <w:p w14:paraId="00290EAF">
      <w:pPr>
        <w:spacing w:line="360" w:lineRule="auto"/>
        <w:ind w:firstLine="480" w:firstLineChars="200"/>
        <w:rPr>
          <w:rFonts w:hAnsi="宋体"/>
          <w:color w:val="000000" w:themeColor="text1"/>
          <w:sz w:val="24"/>
          <w14:textFill>
            <w14:solidFill>
              <w14:schemeClr w14:val="tx1"/>
            </w14:solidFill>
          </w14:textFill>
        </w:rPr>
      </w:pPr>
      <w:bookmarkStart w:id="20" w:name="_Toc17080"/>
      <w:bookmarkStart w:id="21" w:name="_Toc509559408"/>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、交货时间或完工时间：签订合同后</w:t>
      </w:r>
      <w:r>
        <w:rPr>
          <w:rFonts w:hAnsi="宋体"/>
          <w:color w:val="000000" w:themeColor="text1"/>
          <w:sz w:val="24"/>
          <w14:textFill>
            <w14:solidFill>
              <w14:schemeClr w14:val="tx1"/>
            </w14:solidFill>
          </w14:textFill>
        </w:rPr>
        <w:t>10</w:t>
      </w:r>
      <w:r>
        <w:rPr>
          <w:rFonts w:hint="eastAsia" w:hAnsi="宋体"/>
          <w:color w:val="000000" w:themeColor="text1"/>
          <w:sz w:val="24"/>
          <w14:textFill>
            <w14:solidFill>
              <w14:schemeClr w14:val="tx1"/>
            </w14:solidFill>
          </w14:textFill>
        </w:rPr>
        <w:t>日内，完成采购物资的交付；如果中标供应商没有按照合同规定的时间完成交付，采购人有权单方面解除合同，并保留向中标供应商索赔的权利。</w:t>
      </w:r>
    </w:p>
    <w:p w14:paraId="4CD9822E">
      <w:pPr>
        <w:spacing w:line="360" w:lineRule="auto"/>
        <w:ind w:firstLine="480" w:firstLineChars="200"/>
        <w:rPr>
          <w:rFonts w:hAnsi="宋体"/>
          <w:color w:val="000000" w:themeColor="text1"/>
          <w:sz w:val="24"/>
          <w14:textFill>
            <w14:solidFill>
              <w14:schemeClr w14:val="tx1"/>
            </w14:solidFill>
          </w14:textFill>
        </w:rPr>
      </w:pPr>
      <w:r>
        <w:rPr>
          <w:rFonts w:hAnsi="宋体"/>
          <w:color w:val="000000" w:themeColor="text1"/>
          <w:sz w:val="24"/>
          <w14:textFill>
            <w14:solidFill>
              <w14:schemeClr w14:val="tx1"/>
            </w14:solidFill>
          </w14:textFill>
        </w:rPr>
        <w:t>2</w:t>
      </w:r>
      <w:r>
        <w:rPr>
          <w:rFonts w:hint="eastAsia" w:hAnsi="宋体"/>
          <w:color w:val="000000" w:themeColor="text1"/>
          <w:sz w:val="24"/>
          <w14:textFill>
            <w14:solidFill>
              <w14:schemeClr w14:val="tx1"/>
            </w14:solidFill>
          </w14:textFill>
        </w:rPr>
        <w:t>、交货地点：四川信息职业技术学院（雪峰校区）西门。</w:t>
      </w:r>
    </w:p>
    <w:p w14:paraId="434C3441">
      <w:pPr>
        <w:spacing w:line="360" w:lineRule="auto"/>
        <w:ind w:firstLine="480" w:firstLineChars="200"/>
        <w:rPr>
          <w:rFonts w:hAnsi="宋体"/>
        </w:rPr>
      </w:pPr>
      <w:r>
        <w:rPr>
          <w:rFonts w:hint="eastAsia" w:hAnsi="宋体"/>
          <w:color w:val="000000" w:themeColor="text1"/>
          <w:sz w:val="24"/>
          <w14:textFill>
            <w14:solidFill>
              <w14:schemeClr w14:val="tx1"/>
            </w14:solidFill>
          </w14:textFill>
        </w:rPr>
        <w:t>3、交货要求：按照采购清单进行验收和交付。</w:t>
      </w:r>
    </w:p>
    <w:p w14:paraId="69726C0C">
      <w:pPr>
        <w:spacing w:line="360" w:lineRule="auto"/>
        <w:ind w:firstLine="480" w:firstLineChars="200"/>
        <w:rPr>
          <w:rFonts w:hAnsi="宋体"/>
        </w:rPr>
      </w:pPr>
      <w:r>
        <w:rPr>
          <w:rFonts w:hint="eastAsia" w:hAnsi="宋体"/>
          <w:color w:val="000000" w:themeColor="text1"/>
          <w:sz w:val="24"/>
          <w14:textFill>
            <w14:solidFill>
              <w14:schemeClr w14:val="tx1"/>
            </w14:solidFill>
          </w14:textFill>
        </w:rPr>
        <w:t>4、发票要求：发票明细应与采购清单一致。</w:t>
      </w:r>
    </w:p>
    <w:p w14:paraId="69558D12">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5、付款方式：验收合格后，采购人接到供应商票据凭证资料在</w:t>
      </w:r>
      <w:r>
        <w:rPr>
          <w:rFonts w:hAnsi="宋体"/>
          <w:color w:val="000000" w:themeColor="text1"/>
          <w:sz w:val="24"/>
          <w14:textFill>
            <w14:solidFill>
              <w14:schemeClr w14:val="tx1"/>
            </w14:solidFill>
          </w14:textFill>
        </w:rPr>
        <w:t>30</w:t>
      </w:r>
      <w:r>
        <w:rPr>
          <w:rFonts w:hint="eastAsia" w:hAnsi="宋体"/>
          <w:color w:val="000000" w:themeColor="text1"/>
          <w:sz w:val="24"/>
          <w14:textFill>
            <w14:solidFill>
              <w14:schemeClr w14:val="tx1"/>
            </w14:solidFill>
          </w14:textFill>
        </w:rPr>
        <w:t>日内支付合同中标金额。</w:t>
      </w:r>
    </w:p>
    <w:p w14:paraId="78E5D06F">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6、</w:t>
      </w:r>
      <w:r>
        <w:rPr>
          <w:rFonts w:hAnsi="宋体"/>
          <w:color w:val="000000" w:themeColor="text1"/>
          <w:sz w:val="24"/>
          <w14:textFill>
            <w14:solidFill>
              <w14:schemeClr w14:val="tx1"/>
            </w14:solidFill>
          </w14:textFill>
        </w:rPr>
        <w:t>售后服务要求</w:t>
      </w:r>
      <w:r>
        <w:rPr>
          <w:rFonts w:hint="eastAsia" w:hAnsi="宋体"/>
          <w:color w:val="000000" w:themeColor="text1"/>
          <w:sz w:val="24"/>
          <w14:textFill>
            <w14:solidFill>
              <w14:schemeClr w14:val="tx1"/>
            </w14:solidFill>
          </w14:textFill>
        </w:rPr>
        <w:t>：质保期</w:t>
      </w:r>
      <w:r>
        <w:rPr>
          <w:rFonts w:hAnsi="宋体"/>
          <w:color w:val="000000" w:themeColor="text1"/>
          <w:sz w:val="24"/>
          <w14:textFill>
            <w14:solidFill>
              <w14:schemeClr w14:val="tx1"/>
            </w14:solidFill>
          </w14:textFill>
        </w:rPr>
        <w:t>1</w:t>
      </w:r>
      <w:r>
        <w:rPr>
          <w:rFonts w:hint="eastAsia" w:hAnsi="宋体"/>
          <w:color w:val="000000" w:themeColor="text1"/>
          <w:sz w:val="24"/>
          <w14:textFill>
            <w14:solidFill>
              <w14:schemeClr w14:val="tx1"/>
            </w14:solidFill>
          </w14:textFill>
        </w:rPr>
        <w:t>年；在使用过程中，若出现质量问题，中标供应商在接到通知后2个工作日内完成</w:t>
      </w:r>
      <w:r>
        <w:rPr>
          <w:rFonts w:hint="eastAsia" w:hAnsi="宋体"/>
          <w:color w:val="000000" w:themeColor="text1"/>
          <w:sz w:val="24"/>
          <w:lang w:eastAsia="zh-Hans"/>
          <w14:textFill>
            <w14:solidFill>
              <w14:schemeClr w14:val="tx1"/>
            </w14:solidFill>
          </w14:textFill>
        </w:rPr>
        <w:t>维修</w:t>
      </w:r>
      <w:r>
        <w:rPr>
          <w:rFonts w:hint="eastAsia" w:hAnsi="宋体"/>
          <w:color w:val="000000" w:themeColor="text1"/>
          <w:sz w:val="24"/>
          <w14:textFill>
            <w14:solidFill>
              <w14:schemeClr w14:val="tx1"/>
            </w14:solidFill>
          </w14:textFill>
        </w:rPr>
        <w:t>，并承担所有费用。</w:t>
      </w:r>
    </w:p>
    <w:p w14:paraId="35BCD7A7">
      <w:pPr>
        <w:pStyle w:val="19"/>
        <w:ind w:firstLine="482"/>
        <w:outlineLvl w:val="2"/>
        <w:rPr>
          <w:rFonts w:hAnsi="宋体"/>
          <w:b/>
          <w:kern w:val="2"/>
          <w:sz w:val="24"/>
          <w:szCs w:val="24"/>
        </w:rPr>
      </w:pPr>
      <w:r>
        <w:rPr>
          <w:rFonts w:hint="eastAsia" w:hAnsi="宋体"/>
          <w:b/>
          <w:sz w:val="24"/>
        </w:rPr>
        <w:t>十一</w:t>
      </w:r>
      <w:r>
        <w:rPr>
          <w:rFonts w:hint="eastAsia" w:hAnsi="宋体"/>
          <w:b/>
          <w:kern w:val="2"/>
          <w:sz w:val="24"/>
          <w:szCs w:val="24"/>
        </w:rPr>
        <w:t>、联系方式</w:t>
      </w:r>
      <w:bookmarkEnd w:id="20"/>
      <w:bookmarkEnd w:id="21"/>
    </w:p>
    <w:p w14:paraId="403AE508">
      <w:pPr>
        <w:pStyle w:val="19"/>
        <w:ind w:firstLine="480"/>
        <w:rPr>
          <w:rFonts w:hAnsi="宋体"/>
          <w:sz w:val="24"/>
        </w:rPr>
      </w:pPr>
      <w:r>
        <w:rPr>
          <w:rFonts w:hint="eastAsia" w:hAnsi="宋体"/>
          <w:sz w:val="24"/>
          <w:lang w:val="zh-CN"/>
        </w:rPr>
        <w:t>采 购 人：</w:t>
      </w:r>
      <w:r>
        <w:rPr>
          <w:rFonts w:hint="eastAsia" w:hAnsi="宋体"/>
          <w:color w:val="000000" w:themeColor="text1"/>
          <w:sz w:val="24"/>
          <w14:textFill>
            <w14:solidFill>
              <w14:schemeClr w14:val="tx1"/>
            </w14:solidFill>
          </w14:textFill>
        </w:rPr>
        <w:t>四川信息职业技术学院</w:t>
      </w:r>
    </w:p>
    <w:p w14:paraId="57AB30F0">
      <w:pPr>
        <w:pStyle w:val="19"/>
        <w:ind w:firstLine="480"/>
        <w:jc w:val="left"/>
        <w:rPr>
          <w:rFonts w:hAnsi="宋体"/>
          <w:sz w:val="24"/>
        </w:rPr>
      </w:pPr>
      <w:r>
        <w:rPr>
          <w:rFonts w:hint="eastAsia" w:hAnsi="宋体" w:cs="宋体"/>
          <w:sz w:val="24"/>
          <w:lang w:val="zh-CN"/>
        </w:rPr>
        <w:t>地    址：</w:t>
      </w:r>
      <w:r>
        <w:rPr>
          <w:rFonts w:hint="eastAsia" w:hAnsi="宋体"/>
          <w:color w:val="000000" w:themeColor="text1"/>
          <w:sz w:val="24"/>
          <w14:textFill>
            <w14:solidFill>
              <w14:schemeClr w14:val="tx1"/>
            </w14:solidFill>
          </w14:textFill>
        </w:rPr>
        <w:t>广元市利州区雪峰学府路2</w:t>
      </w:r>
      <w:r>
        <w:rPr>
          <w:rFonts w:hAnsi="宋体"/>
          <w:color w:val="000000" w:themeColor="text1"/>
          <w:sz w:val="24"/>
          <w14:textFill>
            <w14:solidFill>
              <w14:schemeClr w14:val="tx1"/>
            </w14:solidFill>
          </w14:textFill>
        </w:rPr>
        <w:t>65</w:t>
      </w:r>
      <w:r>
        <w:rPr>
          <w:rFonts w:hint="eastAsia" w:hAnsi="宋体"/>
          <w:color w:val="000000" w:themeColor="text1"/>
          <w:sz w:val="24"/>
          <w14:textFill>
            <w14:solidFill>
              <w14:schemeClr w14:val="tx1"/>
            </w14:solidFill>
          </w14:textFill>
        </w:rPr>
        <w:t>号</w:t>
      </w:r>
    </w:p>
    <w:p w14:paraId="33C09F52">
      <w:pPr>
        <w:spacing w:line="360" w:lineRule="auto"/>
        <w:ind w:firstLine="480" w:firstLineChars="200"/>
        <w:rPr>
          <w:rFonts w:hAnsi="宋体" w:cs="宋体"/>
          <w:sz w:val="24"/>
        </w:rPr>
      </w:pPr>
      <w:r>
        <w:rPr>
          <w:rFonts w:hint="eastAsia" w:hAnsi="宋体" w:cs="宋体"/>
          <w:sz w:val="24"/>
        </w:rPr>
        <w:t>联 系 人：周老师</w:t>
      </w:r>
    </w:p>
    <w:p w14:paraId="4DA9C41F">
      <w:pPr>
        <w:pStyle w:val="19"/>
        <w:ind w:firstLine="480"/>
        <w:jc w:val="left"/>
        <w:rPr>
          <w:rFonts w:hint="default" w:hAnsi="宋体" w:eastAsia="宋体" w:cs="宋体"/>
          <w:sz w:val="24"/>
          <w:lang w:val="en-US" w:eastAsia="zh-CN"/>
        </w:rPr>
      </w:pPr>
      <w:r>
        <w:rPr>
          <w:rFonts w:hint="eastAsia" w:hAnsi="宋体" w:cs="宋体"/>
          <w:sz w:val="24"/>
        </w:rPr>
        <w:t>电    话：</w:t>
      </w:r>
      <w:r>
        <w:rPr>
          <w:rFonts w:hAnsi="宋体" w:cs="宋体"/>
          <w:color w:val="000000"/>
          <w:sz w:val="24"/>
          <w:szCs w:val="28"/>
        </w:rPr>
        <w:t>1</w:t>
      </w:r>
      <w:r>
        <w:rPr>
          <w:rFonts w:hint="eastAsia" w:hAnsi="宋体" w:cs="宋体"/>
          <w:color w:val="000000"/>
          <w:sz w:val="24"/>
          <w:szCs w:val="28"/>
          <w:lang w:val="en-US" w:eastAsia="zh-CN"/>
        </w:rPr>
        <w:t>9198792928</w:t>
      </w:r>
    </w:p>
    <w:p w14:paraId="53AA1D54">
      <w:pPr>
        <w:pStyle w:val="3"/>
        <w:keepNext w:val="0"/>
        <w:keepLines w:val="0"/>
        <w:spacing w:before="260" w:after="260" w:line="360" w:lineRule="auto"/>
        <w:jc w:val="center"/>
        <w:rPr>
          <w:rFonts w:ascii="宋体" w:hAnsi="宋体"/>
          <w:sz w:val="36"/>
        </w:rPr>
      </w:pPr>
      <w:r>
        <w:rPr>
          <w:rFonts w:hint="eastAsia" w:ascii="宋体" w:hAnsi="宋体"/>
          <w:sz w:val="36"/>
          <w:szCs w:val="36"/>
        </w:rPr>
        <w:br w:type="page"/>
      </w:r>
    </w:p>
    <w:p w14:paraId="6A98A088">
      <w:pPr>
        <w:pStyle w:val="4"/>
        <w:jc w:val="center"/>
        <w:rPr>
          <w:rFonts w:ascii="宋体" w:hAnsi="宋体" w:eastAsia="宋体" w:cs="宋体"/>
          <w:color w:val="000000" w:themeColor="text1"/>
          <w:szCs w:val="36"/>
          <w14:textFill>
            <w14:solidFill>
              <w14:schemeClr w14:val="tx1"/>
            </w14:solidFill>
          </w14:textFill>
        </w:rPr>
      </w:pPr>
      <w:bookmarkStart w:id="22" w:name="_Toc28730"/>
      <w:bookmarkStart w:id="23" w:name="_Toc31956"/>
      <w:r>
        <w:rPr>
          <w:rFonts w:hint="eastAsia" w:ascii="宋体" w:hAnsi="宋体" w:eastAsia="宋体" w:cs="宋体"/>
          <w:color w:val="000000" w:themeColor="text1"/>
          <w14:textFill>
            <w14:solidFill>
              <w14:schemeClr w14:val="tx1"/>
            </w14:solidFill>
          </w14:textFill>
        </w:rPr>
        <w:t>第二章  谈判须知</w:t>
      </w:r>
      <w:bookmarkEnd w:id="22"/>
      <w:bookmarkEnd w:id="23"/>
    </w:p>
    <w:p w14:paraId="4A3109A1">
      <w:pPr>
        <w:pStyle w:val="4"/>
        <w:keepNext w:val="0"/>
        <w:keepLines w:val="0"/>
        <w:spacing w:line="240" w:lineRule="atLeast"/>
        <w:jc w:val="center"/>
        <w:rPr>
          <w:rFonts w:ascii="宋体" w:hAnsi="宋体" w:eastAsia="宋体" w:cs="宋体"/>
        </w:rPr>
      </w:pPr>
      <w:r>
        <w:rPr>
          <w:rFonts w:hint="eastAsia" w:ascii="宋体" w:hAnsi="宋体" w:eastAsia="宋体" w:cs="宋体"/>
        </w:rPr>
        <w:t>供应商须知附表</w:t>
      </w:r>
    </w:p>
    <w:tbl>
      <w:tblPr>
        <w:tblStyle w:val="13"/>
        <w:tblW w:w="95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14"/>
        <w:gridCol w:w="2412"/>
        <w:gridCol w:w="6092"/>
      </w:tblGrid>
      <w:tr w14:paraId="11E1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6" w:hRule="exact"/>
          <w:tblHeader/>
          <w:jc w:val="center"/>
        </w:trPr>
        <w:tc>
          <w:tcPr>
            <w:tcW w:w="1014" w:type="dxa"/>
            <w:vAlign w:val="center"/>
          </w:tcPr>
          <w:p w14:paraId="0A44D942">
            <w:pPr>
              <w:pStyle w:val="20"/>
              <w:ind w:left="9"/>
              <w:jc w:val="center"/>
              <w:rPr>
                <w:b/>
                <w:lang w:val="zh-CN"/>
              </w:rPr>
            </w:pPr>
            <w:r>
              <w:rPr>
                <w:rFonts w:hint="eastAsia"/>
                <w:b/>
                <w:lang w:val="zh-CN"/>
              </w:rPr>
              <w:t xml:space="preserve">序号 </w:t>
            </w:r>
          </w:p>
        </w:tc>
        <w:tc>
          <w:tcPr>
            <w:tcW w:w="2412" w:type="dxa"/>
            <w:vAlign w:val="center"/>
          </w:tcPr>
          <w:p w14:paraId="1CD4713F">
            <w:pPr>
              <w:pStyle w:val="20"/>
              <w:ind w:left="38"/>
              <w:jc w:val="center"/>
              <w:rPr>
                <w:b/>
                <w:lang w:val="zh-CN"/>
              </w:rPr>
            </w:pPr>
            <w:r>
              <w:rPr>
                <w:rFonts w:hint="eastAsia"/>
                <w:b/>
                <w:lang w:val="zh-CN"/>
              </w:rPr>
              <w:t xml:space="preserve">应知事项 </w:t>
            </w:r>
          </w:p>
        </w:tc>
        <w:tc>
          <w:tcPr>
            <w:tcW w:w="6092" w:type="dxa"/>
            <w:vAlign w:val="center"/>
          </w:tcPr>
          <w:p w14:paraId="1B24B717">
            <w:pPr>
              <w:pStyle w:val="20"/>
              <w:jc w:val="center"/>
              <w:rPr>
                <w:b/>
                <w:lang w:val="zh-CN"/>
              </w:rPr>
            </w:pPr>
            <w:r>
              <w:rPr>
                <w:rFonts w:hint="eastAsia"/>
                <w:b/>
                <w:lang w:val="zh-CN"/>
              </w:rPr>
              <w:t>说明和要求</w:t>
            </w:r>
          </w:p>
        </w:tc>
      </w:tr>
      <w:tr w14:paraId="6893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33" w:hRule="exact"/>
          <w:jc w:val="center"/>
        </w:trPr>
        <w:tc>
          <w:tcPr>
            <w:tcW w:w="1014" w:type="dxa"/>
            <w:vAlign w:val="center"/>
          </w:tcPr>
          <w:p w14:paraId="19A8E3F3">
            <w:pPr>
              <w:pStyle w:val="20"/>
              <w:ind w:right="230"/>
              <w:jc w:val="center"/>
              <w:rPr>
                <w:lang w:val="zh-CN"/>
              </w:rPr>
            </w:pPr>
            <w:r>
              <w:rPr>
                <w:rFonts w:hint="eastAsia"/>
                <w:lang w:val="zh-CN"/>
              </w:rPr>
              <w:t>1</w:t>
            </w:r>
          </w:p>
        </w:tc>
        <w:tc>
          <w:tcPr>
            <w:tcW w:w="2412" w:type="dxa"/>
            <w:vAlign w:val="center"/>
          </w:tcPr>
          <w:p w14:paraId="6E78C56E">
            <w:pPr>
              <w:pStyle w:val="20"/>
              <w:ind w:left="38"/>
              <w:jc w:val="center"/>
              <w:rPr>
                <w:lang w:val="zh-CN"/>
              </w:rPr>
            </w:pPr>
            <w:r>
              <w:rPr>
                <w:rFonts w:hint="eastAsia"/>
                <w:lang w:val="zh-CN"/>
              </w:rPr>
              <w:t>确定邀请</w:t>
            </w:r>
            <w:r>
              <w:rPr>
                <w:rFonts w:hint="eastAsia"/>
              </w:rPr>
              <w:t>谈判</w:t>
            </w:r>
            <w:r>
              <w:rPr>
                <w:rFonts w:hint="eastAsia"/>
                <w:lang w:val="zh-CN"/>
              </w:rPr>
              <w:t>的供应商方式</w:t>
            </w:r>
          </w:p>
        </w:tc>
        <w:tc>
          <w:tcPr>
            <w:tcW w:w="6092" w:type="dxa"/>
            <w:vAlign w:val="center"/>
          </w:tcPr>
          <w:p w14:paraId="592ED6AB">
            <w:pPr>
              <w:pStyle w:val="20"/>
              <w:jc w:val="both"/>
              <w:rPr>
                <w:lang w:val="zh-CN"/>
              </w:rPr>
            </w:pPr>
            <w:r>
              <w:rPr>
                <w:rFonts w:hint="eastAsia"/>
                <w:lang w:val="zh-CN"/>
              </w:rPr>
              <w:t>本次采购采取在</w:t>
            </w:r>
            <w:r>
              <w:rPr>
                <w:rFonts w:hint="eastAsia"/>
                <w:color w:val="000000" w:themeColor="text1"/>
                <w14:textFill>
                  <w14:solidFill>
                    <w14:schemeClr w14:val="tx1"/>
                  </w14:solidFill>
                </w14:textFill>
              </w:rPr>
              <w:t>四川信息职业技术学院</w:t>
            </w:r>
            <w:r>
              <w:rPr>
                <w:rFonts w:hint="eastAsia"/>
                <w:lang w:val="zh-CN"/>
              </w:rPr>
              <w:t>发布公告的方式邀请参加</w:t>
            </w:r>
            <w:r>
              <w:rPr>
                <w:rFonts w:hint="eastAsia"/>
              </w:rPr>
              <w:t>谈判</w:t>
            </w:r>
            <w:r>
              <w:rPr>
                <w:rFonts w:hint="eastAsia"/>
                <w:lang w:val="zh-CN"/>
              </w:rPr>
              <w:t>的供应商。</w:t>
            </w:r>
          </w:p>
        </w:tc>
      </w:tr>
      <w:tr w14:paraId="3B19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4" w:hRule="exact"/>
          <w:jc w:val="center"/>
        </w:trPr>
        <w:tc>
          <w:tcPr>
            <w:tcW w:w="1014" w:type="dxa"/>
            <w:vAlign w:val="center"/>
          </w:tcPr>
          <w:p w14:paraId="07DD1C40">
            <w:pPr>
              <w:pStyle w:val="20"/>
              <w:ind w:right="230"/>
              <w:jc w:val="center"/>
              <w:rPr>
                <w:lang w:val="zh-CN"/>
              </w:rPr>
            </w:pPr>
            <w:r>
              <w:rPr>
                <w:rFonts w:hint="eastAsia"/>
                <w:lang w:val="zh-CN"/>
              </w:rPr>
              <w:t>2</w:t>
            </w:r>
          </w:p>
        </w:tc>
        <w:tc>
          <w:tcPr>
            <w:tcW w:w="2412" w:type="dxa"/>
            <w:vAlign w:val="center"/>
          </w:tcPr>
          <w:p w14:paraId="59D0DF0B">
            <w:pPr>
              <w:pStyle w:val="20"/>
              <w:ind w:left="38"/>
              <w:jc w:val="center"/>
              <w:rPr>
                <w:lang w:val="zh-CN"/>
              </w:rPr>
            </w:pPr>
            <w:r>
              <w:rPr>
                <w:rFonts w:hint="eastAsia"/>
                <w:lang w:val="zh-CN"/>
              </w:rPr>
              <w:t>采购预算</w:t>
            </w:r>
          </w:p>
          <w:p w14:paraId="4AD89125">
            <w:pPr>
              <w:pStyle w:val="20"/>
              <w:ind w:left="38"/>
              <w:jc w:val="center"/>
              <w:rPr>
                <w:lang w:val="zh-CN"/>
              </w:rPr>
            </w:pPr>
            <w:r>
              <w:rPr>
                <w:rFonts w:hint="eastAsia"/>
                <w:lang w:val="zh-CN"/>
              </w:rPr>
              <w:t>（实质性要求）</w:t>
            </w:r>
          </w:p>
        </w:tc>
        <w:tc>
          <w:tcPr>
            <w:tcW w:w="6092" w:type="dxa"/>
            <w:vAlign w:val="center"/>
          </w:tcPr>
          <w:p w14:paraId="71D0BCDB">
            <w:pPr>
              <w:spacing w:line="440" w:lineRule="exact"/>
              <w:ind w:right="51" w:rightChars="15" w:firstLine="240" w:firstLineChars="100"/>
              <w:rPr>
                <w:rFonts w:hAnsi="宋体" w:cs="宋体"/>
                <w:sz w:val="24"/>
                <w:szCs w:val="24"/>
              </w:rPr>
            </w:pPr>
            <w:r>
              <w:rPr>
                <w:rFonts w:hint="eastAsia" w:hAnsi="宋体" w:cs="宋体"/>
                <w:sz w:val="24"/>
                <w:szCs w:val="24"/>
                <w:lang w:val="zh-CN"/>
              </w:rPr>
              <w:t>采购预算：</w:t>
            </w:r>
            <w:r>
              <w:rPr>
                <w:rFonts w:hAnsi="宋体" w:cs="宋体"/>
                <w:sz w:val="24"/>
                <w:szCs w:val="24"/>
              </w:rPr>
              <w:t>49500</w:t>
            </w:r>
            <w:r>
              <w:rPr>
                <w:rFonts w:hint="eastAsia" w:hAnsi="宋体" w:cs="宋体"/>
                <w:sz w:val="24"/>
                <w:szCs w:val="24"/>
              </w:rPr>
              <w:t>.00元</w:t>
            </w:r>
          </w:p>
          <w:p w14:paraId="2C77FE09">
            <w:pPr>
              <w:spacing w:line="440" w:lineRule="exact"/>
              <w:ind w:right="51" w:rightChars="15" w:firstLine="240" w:firstLineChars="100"/>
              <w:rPr>
                <w:rFonts w:hAnsi="宋体" w:cs="宋体"/>
                <w:sz w:val="24"/>
                <w:szCs w:val="24"/>
                <w:lang w:val="zh-CN"/>
              </w:rPr>
            </w:pPr>
            <w:r>
              <w:rPr>
                <w:rFonts w:hint="eastAsia" w:hAnsi="宋体" w:cs="宋体"/>
                <w:sz w:val="24"/>
                <w:szCs w:val="24"/>
                <w:lang w:val="zh-CN"/>
              </w:rPr>
              <w:t>超过采购预算的报价无效。</w:t>
            </w:r>
          </w:p>
        </w:tc>
      </w:tr>
      <w:tr w14:paraId="2366B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6" w:hRule="exact"/>
          <w:jc w:val="center"/>
        </w:trPr>
        <w:tc>
          <w:tcPr>
            <w:tcW w:w="1014" w:type="dxa"/>
            <w:vAlign w:val="center"/>
          </w:tcPr>
          <w:p w14:paraId="4CCB973E">
            <w:pPr>
              <w:pStyle w:val="20"/>
              <w:ind w:right="230"/>
              <w:jc w:val="center"/>
              <w:rPr>
                <w:lang w:val="zh-CN"/>
              </w:rPr>
            </w:pPr>
            <w:r>
              <w:rPr>
                <w:rFonts w:hint="eastAsia"/>
                <w:lang w:val="zh-CN"/>
              </w:rPr>
              <w:t>3</w:t>
            </w:r>
          </w:p>
        </w:tc>
        <w:tc>
          <w:tcPr>
            <w:tcW w:w="2412" w:type="dxa"/>
            <w:vAlign w:val="center"/>
          </w:tcPr>
          <w:p w14:paraId="417AC413">
            <w:pPr>
              <w:pStyle w:val="20"/>
              <w:ind w:left="38"/>
              <w:jc w:val="center"/>
              <w:rPr>
                <w:lang w:val="zh-CN"/>
              </w:rPr>
            </w:pPr>
            <w:r>
              <w:rPr>
                <w:rFonts w:hint="eastAsia"/>
                <w:lang w:val="zh-CN"/>
              </w:rPr>
              <w:t>最高限价</w:t>
            </w:r>
          </w:p>
          <w:p w14:paraId="5DDEAB7F">
            <w:pPr>
              <w:pStyle w:val="20"/>
              <w:ind w:left="38"/>
              <w:jc w:val="center"/>
              <w:rPr>
                <w:lang w:val="zh-CN"/>
              </w:rPr>
            </w:pPr>
            <w:r>
              <w:rPr>
                <w:rFonts w:hint="eastAsia"/>
                <w:lang w:val="zh-CN"/>
              </w:rPr>
              <w:t>（实质性要求）</w:t>
            </w:r>
          </w:p>
        </w:tc>
        <w:tc>
          <w:tcPr>
            <w:tcW w:w="6092" w:type="dxa"/>
            <w:vAlign w:val="center"/>
          </w:tcPr>
          <w:p w14:paraId="7CB12F21">
            <w:pPr>
              <w:spacing w:line="440" w:lineRule="exact"/>
              <w:ind w:right="51" w:rightChars="15" w:firstLine="240" w:firstLineChars="100"/>
              <w:rPr>
                <w:rFonts w:hAnsi="宋体" w:cs="宋体"/>
                <w:sz w:val="24"/>
                <w:szCs w:val="24"/>
              </w:rPr>
            </w:pPr>
            <w:r>
              <w:rPr>
                <w:rFonts w:hint="eastAsia" w:hAnsi="宋体" w:cs="宋体"/>
                <w:sz w:val="24"/>
                <w:szCs w:val="24"/>
                <w:lang w:val="zh-CN"/>
              </w:rPr>
              <w:t>最高限价：</w:t>
            </w:r>
            <w:r>
              <w:rPr>
                <w:rFonts w:hAnsi="宋体" w:cs="宋体"/>
                <w:sz w:val="24"/>
                <w:szCs w:val="24"/>
              </w:rPr>
              <w:t>49500</w:t>
            </w:r>
            <w:r>
              <w:rPr>
                <w:rFonts w:hint="eastAsia" w:hAnsi="宋体" w:cs="宋体"/>
                <w:sz w:val="24"/>
                <w:szCs w:val="24"/>
              </w:rPr>
              <w:t>.00元</w:t>
            </w:r>
          </w:p>
          <w:p w14:paraId="0C8A4388">
            <w:pPr>
              <w:spacing w:line="440" w:lineRule="exact"/>
              <w:ind w:right="51" w:rightChars="15" w:firstLine="240" w:firstLineChars="100"/>
              <w:rPr>
                <w:rFonts w:hAnsi="宋体" w:cs="宋体"/>
                <w:sz w:val="24"/>
                <w:szCs w:val="24"/>
                <w:lang w:val="zh-CN"/>
              </w:rPr>
            </w:pPr>
            <w:r>
              <w:rPr>
                <w:rFonts w:hint="eastAsia" w:hAnsi="宋体" w:cs="宋体"/>
                <w:sz w:val="24"/>
                <w:szCs w:val="24"/>
                <w:lang w:val="zh-CN"/>
              </w:rPr>
              <w:t>超过最高限价的报价无效。</w:t>
            </w:r>
          </w:p>
        </w:tc>
      </w:tr>
      <w:tr w14:paraId="3194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6" w:hRule="exact"/>
          <w:jc w:val="center"/>
        </w:trPr>
        <w:tc>
          <w:tcPr>
            <w:tcW w:w="1014" w:type="dxa"/>
            <w:vAlign w:val="center"/>
          </w:tcPr>
          <w:p w14:paraId="50B25AA9">
            <w:pPr>
              <w:pStyle w:val="20"/>
              <w:ind w:right="230"/>
              <w:jc w:val="center"/>
              <w:rPr>
                <w:lang w:val="zh-CN"/>
              </w:rPr>
            </w:pPr>
            <w:r>
              <w:rPr>
                <w:rFonts w:hint="eastAsia"/>
                <w:lang w:val="zh-CN"/>
              </w:rPr>
              <w:t>4</w:t>
            </w:r>
          </w:p>
        </w:tc>
        <w:tc>
          <w:tcPr>
            <w:tcW w:w="2412" w:type="dxa"/>
            <w:vAlign w:val="center"/>
          </w:tcPr>
          <w:p w14:paraId="24DA201B">
            <w:pPr>
              <w:pStyle w:val="20"/>
              <w:ind w:left="38"/>
              <w:jc w:val="center"/>
              <w:rPr>
                <w:lang w:val="zh-CN"/>
              </w:rPr>
            </w:pPr>
            <w:r>
              <w:rPr>
                <w:rFonts w:hint="eastAsia"/>
                <w:lang w:val="zh-CN"/>
              </w:rPr>
              <w:t>联合体</w:t>
            </w:r>
          </w:p>
        </w:tc>
        <w:tc>
          <w:tcPr>
            <w:tcW w:w="6092" w:type="dxa"/>
            <w:vAlign w:val="center"/>
          </w:tcPr>
          <w:p w14:paraId="291564EF">
            <w:pPr>
              <w:pStyle w:val="20"/>
              <w:ind w:firstLine="240" w:firstLineChars="100"/>
              <w:jc w:val="both"/>
              <w:rPr>
                <w:lang w:val="zh-CN"/>
              </w:rPr>
            </w:pPr>
            <w:r>
              <w:rPr>
                <w:rFonts w:hint="eastAsia"/>
                <w:lang w:val="zh-CN"/>
              </w:rPr>
              <w:t>不允许联合体</w:t>
            </w:r>
          </w:p>
        </w:tc>
      </w:tr>
      <w:tr w14:paraId="23086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2" w:hRule="exact"/>
          <w:jc w:val="center"/>
        </w:trPr>
        <w:tc>
          <w:tcPr>
            <w:tcW w:w="1014" w:type="dxa"/>
            <w:vAlign w:val="center"/>
          </w:tcPr>
          <w:p w14:paraId="3C3911B2">
            <w:pPr>
              <w:pStyle w:val="20"/>
              <w:ind w:right="230"/>
              <w:jc w:val="center"/>
            </w:pPr>
            <w:r>
              <w:rPr>
                <w:rFonts w:hint="eastAsia"/>
              </w:rPr>
              <w:t>5</w:t>
            </w:r>
          </w:p>
        </w:tc>
        <w:tc>
          <w:tcPr>
            <w:tcW w:w="2412" w:type="dxa"/>
            <w:vAlign w:val="center"/>
          </w:tcPr>
          <w:p w14:paraId="537D29DB">
            <w:pPr>
              <w:pStyle w:val="20"/>
              <w:ind w:left="38"/>
              <w:jc w:val="center"/>
              <w:rPr>
                <w:lang w:val="zh-CN"/>
              </w:rPr>
            </w:pPr>
            <w:r>
              <w:rPr>
                <w:rFonts w:hint="eastAsia"/>
                <w:lang w:val="zh-CN"/>
              </w:rPr>
              <w:t>评标方法</w:t>
            </w:r>
          </w:p>
        </w:tc>
        <w:tc>
          <w:tcPr>
            <w:tcW w:w="6092" w:type="dxa"/>
            <w:vAlign w:val="center"/>
          </w:tcPr>
          <w:p w14:paraId="45645CAB">
            <w:pPr>
              <w:pStyle w:val="20"/>
              <w:ind w:firstLine="240" w:firstLineChars="100"/>
              <w:jc w:val="both"/>
              <w:rPr>
                <w:lang w:val="zh-CN"/>
              </w:rPr>
            </w:pPr>
            <w:r>
              <w:rPr>
                <w:rFonts w:hint="eastAsia"/>
                <w:lang w:val="zh-CN"/>
              </w:rPr>
              <w:t>最低评标价法</w:t>
            </w:r>
          </w:p>
        </w:tc>
      </w:tr>
      <w:tr w14:paraId="32B9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26" w:hRule="exact"/>
          <w:jc w:val="center"/>
        </w:trPr>
        <w:tc>
          <w:tcPr>
            <w:tcW w:w="1014" w:type="dxa"/>
            <w:vAlign w:val="center"/>
          </w:tcPr>
          <w:p w14:paraId="7434A92A">
            <w:pPr>
              <w:pStyle w:val="20"/>
              <w:ind w:right="230"/>
              <w:jc w:val="center"/>
            </w:pPr>
            <w:r>
              <w:rPr>
                <w:rFonts w:hint="eastAsia"/>
              </w:rPr>
              <w:t>6</w:t>
            </w:r>
          </w:p>
        </w:tc>
        <w:tc>
          <w:tcPr>
            <w:tcW w:w="2412" w:type="dxa"/>
            <w:vAlign w:val="center"/>
          </w:tcPr>
          <w:p w14:paraId="7AA73C26">
            <w:pPr>
              <w:pStyle w:val="20"/>
              <w:ind w:left="38"/>
              <w:jc w:val="center"/>
            </w:pPr>
            <w:r>
              <w:rPr>
                <w:rFonts w:hint="eastAsia"/>
                <w:lang w:val="zh-CN"/>
              </w:rPr>
              <w:t>相应文件</w:t>
            </w:r>
            <w:r>
              <w:rPr>
                <w:rFonts w:hint="eastAsia"/>
              </w:rPr>
              <w:t>的要求</w:t>
            </w:r>
          </w:p>
        </w:tc>
        <w:tc>
          <w:tcPr>
            <w:tcW w:w="6092" w:type="dxa"/>
            <w:vAlign w:val="center"/>
          </w:tcPr>
          <w:p w14:paraId="72BC2546">
            <w:pPr>
              <w:pStyle w:val="20"/>
              <w:ind w:firstLine="482" w:firstLineChars="200"/>
              <w:jc w:val="both"/>
              <w:rPr>
                <w:lang w:val="zh-CN"/>
              </w:rPr>
            </w:pPr>
            <w:r>
              <w:rPr>
                <w:rFonts w:hint="eastAsia"/>
                <w:b/>
              </w:rPr>
              <w:t>响应</w:t>
            </w:r>
            <w:r>
              <w:rPr>
                <w:rFonts w:hint="eastAsia"/>
                <w:b/>
                <w:lang w:val="zh-CN"/>
              </w:rPr>
              <w:t>文件一式</w:t>
            </w:r>
            <w:r>
              <w:rPr>
                <w:rFonts w:hint="eastAsia"/>
                <w:b/>
              </w:rPr>
              <w:t>三</w:t>
            </w:r>
            <w:r>
              <w:rPr>
                <w:rFonts w:hint="eastAsia"/>
                <w:b/>
                <w:lang w:val="zh-CN"/>
              </w:rPr>
              <w:t>份（</w:t>
            </w:r>
            <w:r>
              <w:rPr>
                <w:rFonts w:hint="eastAsia"/>
                <w:b/>
              </w:rPr>
              <w:t>正本一份，副本两份</w:t>
            </w:r>
            <w:r>
              <w:rPr>
                <w:rFonts w:hint="eastAsia"/>
                <w:b/>
                <w:lang w:val="zh-CN"/>
              </w:rPr>
              <w:t>）</w:t>
            </w:r>
            <w:r>
              <w:rPr>
                <w:rFonts w:hint="eastAsia"/>
                <w:lang w:val="zh-CN"/>
              </w:rPr>
              <w:t>；相应文件A4纸打印并采用胶装方式装订成册，不得散装或者合页装订，相应文件密封袋的最外层应清楚地标明相应文件、采购项目名称、供应商名称，并加盖供应商鲜章。</w:t>
            </w:r>
          </w:p>
        </w:tc>
      </w:tr>
      <w:tr w14:paraId="56F8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16" w:hRule="exact"/>
          <w:jc w:val="center"/>
        </w:trPr>
        <w:tc>
          <w:tcPr>
            <w:tcW w:w="1014" w:type="dxa"/>
            <w:vAlign w:val="center"/>
          </w:tcPr>
          <w:p w14:paraId="6F89FC9F">
            <w:pPr>
              <w:pStyle w:val="20"/>
              <w:ind w:right="230"/>
              <w:jc w:val="center"/>
            </w:pPr>
            <w:r>
              <w:rPr>
                <w:rFonts w:hint="eastAsia"/>
              </w:rPr>
              <w:t>7</w:t>
            </w:r>
          </w:p>
        </w:tc>
        <w:tc>
          <w:tcPr>
            <w:tcW w:w="2412" w:type="dxa"/>
            <w:vAlign w:val="center"/>
          </w:tcPr>
          <w:p w14:paraId="5F5FA2A4">
            <w:pPr>
              <w:pStyle w:val="20"/>
              <w:ind w:left="38"/>
              <w:jc w:val="center"/>
            </w:pPr>
            <w:r>
              <w:rPr>
                <w:rFonts w:hint="eastAsia"/>
              </w:rPr>
              <w:t>付款方式</w:t>
            </w:r>
          </w:p>
        </w:tc>
        <w:tc>
          <w:tcPr>
            <w:tcW w:w="6092" w:type="dxa"/>
            <w:vAlign w:val="center"/>
          </w:tcPr>
          <w:p w14:paraId="55A940CC">
            <w:pPr>
              <w:pStyle w:val="20"/>
              <w:ind w:firstLine="240" w:firstLineChars="100"/>
              <w:jc w:val="both"/>
            </w:pPr>
            <w:r>
              <w:rPr>
                <w:rFonts w:hint="eastAsia"/>
              </w:rPr>
              <w:t>验收合格，开票一个月内付款</w:t>
            </w:r>
          </w:p>
        </w:tc>
      </w:tr>
      <w:tr w14:paraId="3AAC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06" w:hRule="exact"/>
          <w:jc w:val="center"/>
        </w:trPr>
        <w:tc>
          <w:tcPr>
            <w:tcW w:w="1014" w:type="dxa"/>
            <w:vAlign w:val="center"/>
          </w:tcPr>
          <w:p w14:paraId="5B7886EC">
            <w:pPr>
              <w:pStyle w:val="20"/>
              <w:ind w:right="230"/>
              <w:jc w:val="center"/>
            </w:pPr>
            <w:r>
              <w:rPr>
                <w:rFonts w:hint="eastAsia"/>
              </w:rPr>
              <w:t>8</w:t>
            </w:r>
          </w:p>
        </w:tc>
        <w:tc>
          <w:tcPr>
            <w:tcW w:w="2412" w:type="dxa"/>
            <w:vAlign w:val="center"/>
          </w:tcPr>
          <w:p w14:paraId="17949CBC">
            <w:pPr>
              <w:pStyle w:val="20"/>
              <w:ind w:left="38"/>
              <w:jc w:val="center"/>
              <w:rPr>
                <w:lang w:val="zh-CN"/>
              </w:rPr>
            </w:pPr>
            <w:r>
              <w:rPr>
                <w:rFonts w:hint="eastAsia"/>
                <w:lang w:val="zh-CN"/>
              </w:rPr>
              <w:t>成交通知书领取</w:t>
            </w:r>
          </w:p>
        </w:tc>
        <w:tc>
          <w:tcPr>
            <w:tcW w:w="6092" w:type="dxa"/>
            <w:vAlign w:val="center"/>
          </w:tcPr>
          <w:p w14:paraId="35C43D40">
            <w:pPr>
              <w:pStyle w:val="20"/>
              <w:ind w:firstLine="480" w:firstLineChars="200"/>
              <w:jc w:val="both"/>
              <w:rPr>
                <w:lang w:val="zh-CN"/>
              </w:rPr>
            </w:pPr>
            <w:r>
              <w:rPr>
                <w:rFonts w:hint="eastAsia"/>
                <w:lang w:val="zh-CN"/>
              </w:rPr>
              <w:t>采购结果公告在四川信息职业技术学院网上发布后，请成交供应商凭单位介绍信、身份证原件及复印件到四川信息职业技术学院领取成交通知书。</w:t>
            </w:r>
          </w:p>
        </w:tc>
      </w:tr>
    </w:tbl>
    <w:p w14:paraId="7482DCA4">
      <w:pPr>
        <w:rPr>
          <w:rFonts w:hAnsi="宋体"/>
          <w:sz w:val="36"/>
        </w:rPr>
      </w:pPr>
      <w:r>
        <w:rPr>
          <w:rFonts w:hint="eastAsia" w:hAnsi="宋体"/>
          <w:sz w:val="36"/>
        </w:rPr>
        <w:br w:type="page"/>
      </w:r>
    </w:p>
    <w:p w14:paraId="7B9FB637">
      <w:pPr>
        <w:pStyle w:val="3"/>
        <w:keepNext w:val="0"/>
        <w:keepLines w:val="0"/>
        <w:spacing w:before="260" w:after="260" w:line="360" w:lineRule="auto"/>
        <w:jc w:val="center"/>
        <w:rPr>
          <w:rFonts w:ascii="宋体" w:hAnsi="宋体"/>
          <w:sz w:val="36"/>
        </w:rPr>
      </w:pPr>
      <w:r>
        <w:rPr>
          <w:rFonts w:hint="eastAsia" w:ascii="宋体" w:hAnsi="宋体"/>
          <w:sz w:val="36"/>
        </w:rPr>
        <w:t>第三章  供应商资格证明材料</w:t>
      </w:r>
    </w:p>
    <w:p w14:paraId="50554958">
      <w:pPr>
        <w:spacing w:line="360" w:lineRule="auto"/>
        <w:ind w:firstLine="482" w:firstLineChars="200"/>
        <w:rPr>
          <w:rFonts w:hAnsi="宋体" w:cs="宋体"/>
          <w:b/>
          <w:sz w:val="24"/>
        </w:rPr>
      </w:pPr>
      <w:r>
        <w:rPr>
          <w:rFonts w:hint="eastAsia" w:hAnsi="宋体" w:cs="宋体"/>
          <w:b/>
          <w:sz w:val="24"/>
        </w:rPr>
        <w:t>一、资格要求相关证明材料</w:t>
      </w:r>
    </w:p>
    <w:p w14:paraId="26C9E740">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一）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1CE0C77A">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（二）具备良好商业信誉的证明材料（可提供承诺函）；</w:t>
      </w:r>
    </w:p>
    <w:p w14:paraId="63BE2B52">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（三）具备健全的财务会计制度的证明材料（可提供承诺函）；</w:t>
      </w:r>
    </w:p>
    <w:p w14:paraId="7B8E2C6D">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（四）具有依法缴纳税收和社会保障资金的良好记录（可提供承诺函）；</w:t>
      </w:r>
    </w:p>
    <w:p w14:paraId="0B90A9A6">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（五）具备履行合同所必需的设备和专业技术能力的证明材料（可提供承诺函）；</w:t>
      </w:r>
    </w:p>
    <w:p w14:paraId="16384F99">
      <w:pPr>
        <w:spacing w:line="360" w:lineRule="auto"/>
        <w:ind w:firstLine="480" w:firstLineChars="200"/>
        <w:rPr>
          <w:rFonts w:hAnsi="宋体"/>
          <w:color w:val="000000" w:themeColor="text1"/>
          <w:sz w:val="24"/>
          <w14:textFill>
            <w14:solidFill>
              <w14:schemeClr w14:val="tx1"/>
            </w14:solidFill>
          </w14:textFill>
        </w:rPr>
      </w:pPr>
      <w:r>
        <w:rPr>
          <w:rFonts w:hint="eastAsia" w:hAnsi="宋体"/>
          <w:color w:val="000000" w:themeColor="text1"/>
          <w:sz w:val="24"/>
          <w14:textFill>
            <w14:solidFill>
              <w14:schemeClr w14:val="tx1"/>
            </w14:solidFill>
          </w14:textFill>
        </w:rPr>
        <w:t>（六）参加政府采购活动前</w:t>
      </w:r>
      <w:r>
        <w:rPr>
          <w:rFonts w:hAnsi="宋体"/>
          <w:color w:val="000000" w:themeColor="text1"/>
          <w:sz w:val="24"/>
          <w14:textFill>
            <w14:solidFill>
              <w14:schemeClr w14:val="tx1"/>
            </w14:solidFill>
          </w14:textFill>
        </w:rPr>
        <w:t>3</w:t>
      </w:r>
      <w:r>
        <w:rPr>
          <w:rFonts w:hint="eastAsia" w:hAnsi="宋体"/>
          <w:color w:val="000000" w:themeColor="text1"/>
          <w:sz w:val="24"/>
          <w14:textFill>
            <w14:solidFill>
              <w14:schemeClr w14:val="tx1"/>
            </w14:solidFill>
          </w14:textFill>
        </w:rPr>
        <w:t>年内在经营活动中没有重大违法记录的承诺函；</w:t>
      </w:r>
    </w:p>
    <w:p w14:paraId="7F27470F">
      <w:pPr>
        <w:pStyle w:val="7"/>
        <w:spacing w:line="360" w:lineRule="auto"/>
        <w:ind w:firstLine="482" w:firstLineChars="200"/>
        <w:rPr>
          <w:rFonts w:hAnsi="宋体"/>
        </w:rPr>
      </w:pPr>
      <w:r>
        <w:rPr>
          <w:rFonts w:hint="eastAsia" w:hAnsi="宋体"/>
          <w:b/>
          <w:bCs/>
          <w:sz w:val="24"/>
          <w:szCs w:val="24"/>
        </w:rPr>
        <w:t>备注：上述材料提供加盖供应商鲜章的复印件。</w:t>
      </w:r>
    </w:p>
    <w:p w14:paraId="035CA281">
      <w:pPr>
        <w:rPr>
          <w:rFonts w:hAnsi="宋体" w:cs="宋体"/>
        </w:rPr>
      </w:pPr>
      <w:bookmarkStart w:id="24" w:name="_Toc31390"/>
      <w:r>
        <w:rPr>
          <w:rFonts w:hint="eastAsia" w:hAnsi="宋体" w:cs="宋体"/>
        </w:rPr>
        <w:br w:type="page"/>
      </w:r>
      <w:bookmarkEnd w:id="24"/>
    </w:p>
    <w:p w14:paraId="20E17CAC">
      <w:pPr>
        <w:pStyle w:val="3"/>
        <w:keepNext w:val="0"/>
        <w:keepLines w:val="0"/>
        <w:spacing w:before="260" w:after="260" w:line="240" w:lineRule="auto"/>
        <w:jc w:val="center"/>
        <w:rPr>
          <w:rFonts w:ascii="宋体" w:hAnsi="宋体"/>
          <w:sz w:val="36"/>
        </w:rPr>
      </w:pPr>
      <w:r>
        <w:rPr>
          <w:rFonts w:hint="eastAsia" w:ascii="宋体" w:hAnsi="宋体"/>
          <w:sz w:val="36"/>
        </w:rPr>
        <w:t>第四章 采购项目服务内容及要求</w:t>
      </w:r>
    </w:p>
    <w:p w14:paraId="37C26D94">
      <w:pPr>
        <w:pStyle w:val="6"/>
        <w:numPr>
          <w:ilvl w:val="0"/>
          <w:numId w:val="2"/>
        </w:numPr>
        <w:rPr>
          <w:rFonts w:hAnsi="宋体"/>
          <w:b/>
          <w:i w:val="0"/>
          <w:sz w:val="28"/>
          <w:szCs w:val="28"/>
        </w:rPr>
      </w:pPr>
      <w:r>
        <w:rPr>
          <w:rFonts w:hint="eastAsia" w:hAnsi="宋体"/>
          <w:b/>
          <w:i w:val="0"/>
          <w:sz w:val="28"/>
          <w:szCs w:val="28"/>
        </w:rPr>
        <w:t>项目概况</w:t>
      </w:r>
    </w:p>
    <w:p w14:paraId="2824DB76">
      <w:pPr>
        <w:pStyle w:val="2"/>
        <w:rPr>
          <w:rFonts w:ascii="宋体" w:hAnsi="宋体"/>
        </w:rPr>
      </w:pPr>
      <w:r>
        <w:rPr>
          <w:rFonts w:hint="eastAsia" w:ascii="宋体" w:hAnsi="宋体" w:cs="宋体"/>
          <w:sz w:val="24"/>
        </w:rPr>
        <w:t xml:space="preserve">    </w:t>
      </w:r>
      <w:r>
        <w:rPr>
          <w:rFonts w:hint="eastAsia" w:ascii="宋体" w:hAnsi="宋体"/>
          <w:color w:val="000000" w:themeColor="text1"/>
          <w:kern w:val="0"/>
          <w:sz w:val="24"/>
          <w:szCs w:val="20"/>
          <w14:textFill>
            <w14:solidFill>
              <w14:schemeClr w14:val="tx1"/>
            </w14:solidFill>
          </w14:textFill>
        </w:rPr>
        <w:t>根据四川信息职业技术学院西门人车分流设施设备的</w:t>
      </w:r>
      <w:r>
        <w:rPr>
          <w:rFonts w:hint="eastAsia" w:ascii="宋体" w:hAnsi="宋体"/>
          <w:color w:val="000000" w:themeColor="text1"/>
          <w:kern w:val="0"/>
          <w:sz w:val="24"/>
          <w:szCs w:val="20"/>
          <w:lang w:eastAsia="zh-Hans"/>
          <w14:textFill>
            <w14:solidFill>
              <w14:schemeClr w14:val="tx1"/>
            </w14:solidFill>
          </w14:textFill>
        </w:rPr>
        <w:t>需求</w:t>
      </w:r>
      <w:r>
        <w:rPr>
          <w:rFonts w:hint="eastAsia" w:ascii="宋体" w:hAnsi="宋体"/>
          <w:color w:val="000000" w:themeColor="text1"/>
          <w:kern w:val="0"/>
          <w:sz w:val="24"/>
          <w:szCs w:val="20"/>
          <w14:textFill>
            <w14:solidFill>
              <w14:schemeClr w14:val="tx1"/>
            </w14:solidFill>
          </w14:textFill>
        </w:rPr>
        <w:t>，供货商按照四川信息职业技术学院的要求负责提供产品并按时按质交付使用。</w:t>
      </w:r>
    </w:p>
    <w:p w14:paraId="514C383F">
      <w:pPr>
        <w:pStyle w:val="29"/>
        <w:numPr>
          <w:ilvl w:val="0"/>
          <w:numId w:val="2"/>
        </w:numPr>
        <w:spacing w:line="360" w:lineRule="exact"/>
        <w:ind w:firstLineChars="0"/>
        <w:rPr>
          <w:rFonts w:hAnsi="宋体" w:cs="宋体"/>
          <w:sz w:val="24"/>
        </w:rPr>
      </w:pPr>
      <w:r>
        <w:rPr>
          <w:rFonts w:hint="eastAsia" w:hAnsi="宋体"/>
          <w:b/>
          <w:iCs/>
          <w:sz w:val="28"/>
          <w:szCs w:val="28"/>
        </w:rPr>
        <w:t xml:space="preserve">详细技术参数表 </w:t>
      </w:r>
      <w:r>
        <w:rPr>
          <w:rFonts w:hint="eastAsia" w:hAnsi="宋体" w:cs="宋体"/>
          <w:sz w:val="24"/>
        </w:rPr>
        <w:t xml:space="preserve">   </w:t>
      </w:r>
    </w:p>
    <w:tbl>
      <w:tblPr>
        <w:tblStyle w:val="13"/>
        <w:tblW w:w="10980" w:type="dxa"/>
        <w:jc w:val="center"/>
        <w:tblLayout w:type="fixed"/>
        <w:tblCellMar>
          <w:top w:w="0" w:type="dxa"/>
          <w:left w:w="108" w:type="dxa"/>
          <w:bottom w:w="0" w:type="dxa"/>
          <w:right w:w="108" w:type="dxa"/>
        </w:tblCellMar>
      </w:tblPr>
      <w:tblGrid>
        <w:gridCol w:w="829"/>
        <w:gridCol w:w="1171"/>
        <w:gridCol w:w="5046"/>
        <w:gridCol w:w="422"/>
        <w:gridCol w:w="382"/>
        <w:gridCol w:w="1568"/>
        <w:gridCol w:w="1562"/>
      </w:tblGrid>
      <w:tr w14:paraId="32F58B0E">
        <w:tblPrEx>
          <w:tblCellMar>
            <w:top w:w="0" w:type="dxa"/>
            <w:left w:w="108" w:type="dxa"/>
            <w:bottom w:w="0" w:type="dxa"/>
            <w:right w:w="108" w:type="dxa"/>
          </w:tblCellMar>
        </w:tblPrEx>
        <w:trPr>
          <w:trHeight w:val="398" w:hRule="atLeast"/>
          <w:jc w:val="center"/>
        </w:trPr>
        <w:tc>
          <w:tcPr>
            <w:tcW w:w="829" w:type="dxa"/>
            <w:tcBorders>
              <w:top w:val="single" w:color="auto" w:sz="4" w:space="0"/>
              <w:left w:val="single" w:color="auto" w:sz="4" w:space="0"/>
              <w:bottom w:val="single" w:color="auto" w:sz="4" w:space="0"/>
              <w:right w:val="single" w:color="auto" w:sz="4" w:space="0"/>
            </w:tcBorders>
            <w:shd w:val="clear" w:color="auto" w:fill="auto"/>
            <w:vAlign w:val="center"/>
          </w:tcPr>
          <w:p w14:paraId="3A3E09E0">
            <w:pPr>
              <w:widowControl/>
              <w:jc w:val="left"/>
              <w:rPr>
                <w:rFonts w:ascii="微软雅黑" w:hAnsi="微软雅黑" w:eastAsia="微软雅黑" w:cs="宋体"/>
                <w:b/>
                <w:bCs/>
                <w:sz w:val="22"/>
                <w:szCs w:val="22"/>
              </w:rPr>
            </w:pPr>
            <w:r>
              <w:rPr>
                <w:rFonts w:hint="eastAsia" w:ascii="微软雅黑" w:hAnsi="微软雅黑" w:eastAsia="微软雅黑" w:cs="宋体"/>
                <w:b/>
                <w:bCs/>
                <w:sz w:val="22"/>
                <w:szCs w:val="22"/>
              </w:rPr>
              <w:t>序号</w:t>
            </w:r>
          </w:p>
        </w:tc>
        <w:tc>
          <w:tcPr>
            <w:tcW w:w="1171" w:type="dxa"/>
            <w:tcBorders>
              <w:top w:val="single" w:color="auto" w:sz="4" w:space="0"/>
              <w:left w:val="nil"/>
              <w:bottom w:val="single" w:color="auto" w:sz="4" w:space="0"/>
              <w:right w:val="single" w:color="auto" w:sz="4" w:space="0"/>
            </w:tcBorders>
            <w:shd w:val="clear" w:color="auto" w:fill="auto"/>
            <w:vAlign w:val="center"/>
          </w:tcPr>
          <w:p w14:paraId="790DB767">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产品名称</w:t>
            </w:r>
          </w:p>
        </w:tc>
        <w:tc>
          <w:tcPr>
            <w:tcW w:w="5046" w:type="dxa"/>
            <w:tcBorders>
              <w:top w:val="single" w:color="auto" w:sz="4" w:space="0"/>
              <w:left w:val="nil"/>
              <w:bottom w:val="single" w:color="auto" w:sz="4" w:space="0"/>
              <w:right w:val="single" w:color="auto" w:sz="4" w:space="0"/>
            </w:tcBorders>
            <w:shd w:val="clear" w:color="auto" w:fill="auto"/>
            <w:vAlign w:val="center"/>
          </w:tcPr>
          <w:p w14:paraId="1E41F33D">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技术规格</w:t>
            </w:r>
          </w:p>
        </w:tc>
        <w:tc>
          <w:tcPr>
            <w:tcW w:w="422" w:type="dxa"/>
            <w:tcBorders>
              <w:top w:val="single" w:color="auto" w:sz="4" w:space="0"/>
              <w:left w:val="nil"/>
              <w:bottom w:val="single" w:color="auto" w:sz="4" w:space="0"/>
              <w:right w:val="single" w:color="auto" w:sz="4" w:space="0"/>
            </w:tcBorders>
            <w:shd w:val="clear" w:color="auto" w:fill="auto"/>
            <w:vAlign w:val="center"/>
          </w:tcPr>
          <w:p w14:paraId="631D38B6">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单位</w:t>
            </w:r>
          </w:p>
        </w:tc>
        <w:tc>
          <w:tcPr>
            <w:tcW w:w="382" w:type="dxa"/>
            <w:tcBorders>
              <w:top w:val="single" w:color="auto" w:sz="4" w:space="0"/>
              <w:left w:val="nil"/>
              <w:bottom w:val="single" w:color="auto" w:sz="4" w:space="0"/>
              <w:right w:val="single" w:color="auto" w:sz="4" w:space="0"/>
            </w:tcBorders>
            <w:shd w:val="clear" w:color="auto" w:fill="auto"/>
            <w:vAlign w:val="center"/>
          </w:tcPr>
          <w:p w14:paraId="731577E1">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数量</w:t>
            </w:r>
          </w:p>
        </w:tc>
        <w:tc>
          <w:tcPr>
            <w:tcW w:w="1568" w:type="dxa"/>
            <w:tcBorders>
              <w:top w:val="single" w:color="auto" w:sz="4" w:space="0"/>
              <w:left w:val="nil"/>
              <w:bottom w:val="single" w:color="auto" w:sz="4" w:space="0"/>
              <w:right w:val="single" w:color="auto" w:sz="4" w:space="0"/>
            </w:tcBorders>
            <w:shd w:val="clear" w:color="auto" w:fill="auto"/>
            <w:vAlign w:val="center"/>
          </w:tcPr>
          <w:p w14:paraId="19A4E3CF">
            <w:pPr>
              <w:widowControl/>
              <w:jc w:val="left"/>
              <w:rPr>
                <w:rFonts w:hint="default" w:ascii="微软雅黑" w:hAnsi="微软雅黑" w:eastAsia="微软雅黑" w:cs="宋体"/>
                <w:b/>
                <w:bCs/>
                <w:sz w:val="22"/>
                <w:szCs w:val="22"/>
                <w:lang w:val="en-US" w:eastAsia="zh-CN"/>
              </w:rPr>
            </w:pPr>
            <w:r>
              <w:rPr>
                <w:rFonts w:hint="eastAsia" w:ascii="微软雅黑" w:hAnsi="微软雅黑" w:eastAsia="微软雅黑" w:cs="宋体"/>
                <w:b/>
                <w:bCs/>
                <w:sz w:val="22"/>
                <w:szCs w:val="22"/>
              </w:rPr>
              <w:t>预算单价</w:t>
            </w:r>
            <w:r>
              <w:rPr>
                <w:rFonts w:hint="eastAsia" w:ascii="微软雅黑" w:hAnsi="微软雅黑" w:eastAsia="微软雅黑" w:cs="宋体"/>
                <w:b/>
                <w:bCs/>
                <w:sz w:val="22"/>
                <w:szCs w:val="22"/>
                <w:lang w:val="en-US" w:eastAsia="zh-CN"/>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14:paraId="65C4336B">
            <w:pPr>
              <w:widowControl/>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预算总价</w:t>
            </w:r>
            <w:r>
              <w:rPr>
                <w:rFonts w:hint="eastAsia" w:ascii="微软雅黑" w:hAnsi="微软雅黑" w:eastAsia="微软雅黑" w:cs="宋体"/>
                <w:b/>
                <w:bCs/>
                <w:sz w:val="22"/>
                <w:szCs w:val="22"/>
                <w:lang w:val="en-US" w:eastAsia="zh-CN"/>
              </w:rPr>
              <w:t>(元)</w:t>
            </w:r>
          </w:p>
        </w:tc>
      </w:tr>
      <w:tr w14:paraId="2F5543FF">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10E4633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171" w:type="dxa"/>
            <w:tcBorders>
              <w:top w:val="nil"/>
              <w:left w:val="nil"/>
              <w:bottom w:val="single" w:color="auto" w:sz="4" w:space="0"/>
              <w:right w:val="single" w:color="auto" w:sz="4" w:space="0"/>
            </w:tcBorders>
            <w:shd w:val="clear" w:color="auto" w:fill="auto"/>
            <w:vAlign w:val="center"/>
          </w:tcPr>
          <w:p w14:paraId="24BFFC1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人员通道左边机</w:t>
            </w:r>
          </w:p>
        </w:tc>
        <w:tc>
          <w:tcPr>
            <w:tcW w:w="5046" w:type="dxa"/>
            <w:tcBorders>
              <w:top w:val="nil"/>
              <w:left w:val="nil"/>
              <w:bottom w:val="single" w:color="auto" w:sz="4" w:space="0"/>
              <w:right w:val="single" w:color="auto" w:sz="4" w:space="0"/>
            </w:tcBorders>
            <w:shd w:val="clear" w:color="auto" w:fill="auto"/>
            <w:vAlign w:val="center"/>
          </w:tcPr>
          <w:p w14:paraId="7437E662">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单机芯左边机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外设选配：设备支持选配权限板、明眸、读卡器、二维码等多种外设，实现多样化的认证方式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通行模式：设备支持进出方向通行状态（受控、常开、常闭、感应、无障碍）的灵活配置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交叉通行：一方通行后在未关门前对向认证通过，门翼保持不动，由对向人员通行结束门翼再关闭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管控模式：设备可根据实际管控需求设置警戒模式与宽松模式，默认为宽松模式；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自动复位：设备具有自动复位功能，开门后在规定的时间内未通行，系统将自动取消用户的本次通行的权限，可设定通行时间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记忆模式：设备支持记忆模式，可实现连续快速通行</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消防联动：设备具有消防联动接口，当消防信号触发时，门翼自动打开，快速引导人员疏散；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断电通行：设备标配超级电容，断电时门翼自动打开，人员可自由通行，防止恐慌；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远程控制：设备可选配遥控器或遥控平板（需要加配权限板）支持远程控制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机械防夹：设备具备防夹功能，在门翼复位的过程中遇阻时电机自动停止工作,防止人员受伤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红外防夹：设备具备红外防夹功能，在门翼复位的过程中检测到红外触发时电机自动停止工作,防止人员受伤；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防冲撞：设备具备防冲撞功能，在没有接收到开门信号时，门翼保持锁止状态</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人数统计：设备支持人数统计功能配置，可实时获取设备进出方向总人数</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 人机互动：在不同的通行状态下，设备不同的灯光呈现不同的状态进行区分</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灯效显示：无门翼灯；闸机指示灯绿红双色亮度可以自定义调节，符合环境要求</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语音控制：标配仅播报固定声音，设备支持语音播报各类异常通行事件如尾随、反向通行、翻越等</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使用环境：室内外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电机类型：无刷直流伺服电机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设备容量：选配权限板后支持1万人员，1万卡，10万事件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认证方式：选配读卡器;明眸;内嵌式二维码;权限板</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红外对数：4对</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产品尺寸：1208mm*303mm*1000mm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通道宽度：550mm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门翼间隙：51mm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箱体材质：SUS304拉丝不锈钢；顶盖、侧桶、带锁维护门、中间机不带锁维护门、带门翼开孔中间门：1.0mm±0.1mm；横梁、边机不带锁维护门、不带门翼开孔中间门：0.6mm±0.06mm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门翼材质：亚克力;厚度15mm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通行速率：20-60人/分钟，受人员情况和通行模式影响</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电源电压：AC 200-240 V，50/60 Hz</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整机功耗：单通道待机35W，运行55W，最大85W（不含明眸）</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工作温度：-20℃-+70℃;温度低于-20℃时增配加热模块可支持到-40℃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工作湿度：0%-95%（不凝聚成水滴）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产品重量：裸机约32Kg,带包装约41Kg </w:t>
            </w:r>
          </w:p>
        </w:tc>
        <w:tc>
          <w:tcPr>
            <w:tcW w:w="422" w:type="dxa"/>
            <w:tcBorders>
              <w:top w:val="nil"/>
              <w:left w:val="nil"/>
              <w:bottom w:val="single" w:color="auto" w:sz="4" w:space="0"/>
              <w:right w:val="single" w:color="auto" w:sz="4" w:space="0"/>
            </w:tcBorders>
            <w:shd w:val="clear" w:color="auto" w:fill="auto"/>
            <w:vAlign w:val="center"/>
          </w:tcPr>
          <w:p w14:paraId="1F8E357D">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2DA6C7DD">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24E3FC0">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c>
          <w:tcPr>
            <w:tcW w:w="1562" w:type="dxa"/>
            <w:tcBorders>
              <w:top w:val="nil"/>
              <w:left w:val="nil"/>
              <w:bottom w:val="single" w:color="auto" w:sz="4" w:space="0"/>
              <w:right w:val="single" w:color="auto" w:sz="4" w:space="0"/>
            </w:tcBorders>
            <w:shd w:val="clear" w:color="auto" w:fill="auto"/>
            <w:vAlign w:val="center"/>
          </w:tcPr>
          <w:p w14:paraId="3EF09A1E">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r>
      <w:tr w14:paraId="4030B664">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751E51F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2</w:t>
            </w:r>
          </w:p>
        </w:tc>
        <w:tc>
          <w:tcPr>
            <w:tcW w:w="1171" w:type="dxa"/>
            <w:tcBorders>
              <w:top w:val="nil"/>
              <w:left w:val="nil"/>
              <w:bottom w:val="single" w:color="auto" w:sz="4" w:space="0"/>
              <w:right w:val="single" w:color="auto" w:sz="4" w:space="0"/>
            </w:tcBorders>
            <w:shd w:val="clear" w:color="auto" w:fill="auto"/>
            <w:vAlign w:val="center"/>
          </w:tcPr>
          <w:p w14:paraId="273B8A1C">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人员通道中间机</w:t>
            </w:r>
          </w:p>
        </w:tc>
        <w:tc>
          <w:tcPr>
            <w:tcW w:w="5046" w:type="dxa"/>
            <w:tcBorders>
              <w:top w:val="nil"/>
              <w:left w:val="nil"/>
              <w:bottom w:val="single" w:color="auto" w:sz="4" w:space="0"/>
              <w:right w:val="single" w:color="auto" w:sz="4" w:space="0"/>
            </w:tcBorders>
            <w:shd w:val="clear" w:color="auto" w:fill="auto"/>
            <w:vAlign w:val="center"/>
          </w:tcPr>
          <w:p w14:paraId="322E271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双机芯中间机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外设选配：设备支持选配权限板、明眸、读卡器、二维码等多种外设，实现多样化的认证方式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通行模式：设备支持进出方向通行状态（受控、常开、常闭、感应、无障碍）的灵活配置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交叉通行：一方通行后在未关门前对向认证通过，门翼保持不动，由对向人员通行结束门翼再关闭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管控模式：设备可根据实际管控需求设置警戒模式与宽松模式，默认为宽松模式；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自动复位：设备具有自动复位功能，开门后在规定的时间内未通行，系统将自动取消用户的本次通行的权限，可设定通行时间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记忆模式：设备支持记忆模式，可实现连续快速通行</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消防联动：设备具有消防联动接口，当消防信号触发时，门翼自动打开，快速引导人员疏散；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断电通行：设备标配超级电容，断电时门翼自动打开，人员可自由通行，防止恐慌；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远程控制：设备可选配遥控器或遥控平板（需要加配权限板）支持远程控制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机械防夹：设备具备防夹功能，在门翼复位的过程中遇阻时电机自动停止工作,防止人员受伤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红外防夹：设备具备红外防夹功能，在门翼复位的过程中检测到红外触发时电机自动停止工作,防止人员受伤；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防冲撞：设备具备防冲撞功能，在没有接收到开门信号时，门翼保持锁止状态</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人数统计：设备支持人数统计功能配置，可实时获取设备进出方向总人数</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 人机互动：在不同的通行状态下，设备不同的灯光呈现不同的状态进行区分</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灯效显示：无门翼灯；闸机指示灯绿红双色亮度可以自定义调节，符合环境要求</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语音控制：标配仅播报固定声音，设备支持语音播报各类异常通行事件如尾随、反向通行、翻越等</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使用环境：室内外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电机类型：无刷直流伺服电机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设备容量：选配权限板后支持1万人员，1万卡，10万事件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认证方式：选配读卡器;明眸;内嵌式二维码;权限板</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红外对数：4对</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产品尺寸：1208mm*303mm*1000mm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通道宽度：550mm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门翼间隙：51mm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箱体材质：SUS304拉丝不锈钢；顶盖、侧桶、带锁维护门、中间机不带锁维护门、带门翼开孔中间门：1.0mm±0.1mm；横梁、边机不带锁维护门、不带门翼开孔中间门：0.6mm±0.06mm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门翼材质：亚克力;厚度15mm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通行速率：20-60人/分钟，受人员情况和通行模式影响</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电源电压：AC 200-240 V，50/60 Hz</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整机功耗：单通道待机35W，运行55W，最大85W（不含明眸）</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工作温度：-20℃-+70℃;温度低于-20℃时增配加热模块可支持到-40℃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工作湿度：0%-95%（不凝聚成水滴）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产品重量：裸机约41Kg,带包装约50Kg </w:t>
            </w:r>
          </w:p>
        </w:tc>
        <w:tc>
          <w:tcPr>
            <w:tcW w:w="422" w:type="dxa"/>
            <w:tcBorders>
              <w:top w:val="nil"/>
              <w:left w:val="nil"/>
              <w:bottom w:val="single" w:color="auto" w:sz="4" w:space="0"/>
              <w:right w:val="single" w:color="auto" w:sz="4" w:space="0"/>
            </w:tcBorders>
            <w:shd w:val="clear" w:color="auto" w:fill="auto"/>
            <w:vAlign w:val="center"/>
          </w:tcPr>
          <w:p w14:paraId="2F9F86A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15FDD64B">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3</w:t>
            </w:r>
          </w:p>
        </w:tc>
        <w:tc>
          <w:tcPr>
            <w:tcW w:w="1568" w:type="dxa"/>
            <w:tcBorders>
              <w:top w:val="nil"/>
              <w:left w:val="nil"/>
              <w:bottom w:val="single" w:color="auto" w:sz="4" w:space="0"/>
              <w:right w:val="single" w:color="auto" w:sz="4" w:space="0"/>
            </w:tcBorders>
            <w:shd w:val="clear" w:color="auto" w:fill="auto"/>
            <w:vAlign w:val="center"/>
          </w:tcPr>
          <w:p w14:paraId="4612A701">
            <w:pPr>
              <w:widowControl/>
              <w:jc w:val="right"/>
              <w:rPr>
                <w:rFonts w:hint="default" w:ascii="微软雅黑" w:hAnsi="微软雅黑" w:eastAsia="微软雅黑" w:cs="宋体"/>
                <w:sz w:val="16"/>
                <w:szCs w:val="16"/>
                <w:lang w:val="en-US" w:eastAsia="zh-CN"/>
              </w:rPr>
            </w:pPr>
            <w:r>
              <w:rPr>
                <w:rFonts w:hint="eastAsia" w:ascii="微软雅黑" w:hAnsi="微软雅黑" w:eastAsia="微软雅黑" w:cs="宋体"/>
                <w:sz w:val="16"/>
                <w:szCs w:val="16"/>
                <w:lang w:val="en-US" w:eastAsia="zh-CN"/>
              </w:rPr>
              <w:t>4010</w:t>
            </w:r>
          </w:p>
        </w:tc>
        <w:tc>
          <w:tcPr>
            <w:tcW w:w="1562" w:type="dxa"/>
            <w:tcBorders>
              <w:top w:val="nil"/>
              <w:left w:val="nil"/>
              <w:bottom w:val="single" w:color="auto" w:sz="4" w:space="0"/>
              <w:right w:val="single" w:color="auto" w:sz="4" w:space="0"/>
            </w:tcBorders>
            <w:shd w:val="clear" w:color="auto" w:fill="auto"/>
            <w:vAlign w:val="center"/>
          </w:tcPr>
          <w:p w14:paraId="549DAE33">
            <w:pPr>
              <w:widowControl/>
              <w:jc w:val="right"/>
              <w:rPr>
                <w:rFonts w:hint="default" w:ascii="微软雅黑" w:hAnsi="微软雅黑" w:eastAsia="微软雅黑" w:cs="宋体"/>
                <w:sz w:val="16"/>
                <w:szCs w:val="16"/>
                <w:lang w:val="en-US" w:eastAsia="zh-CN"/>
              </w:rPr>
            </w:pPr>
            <w:r>
              <w:rPr>
                <w:rFonts w:hint="eastAsia" w:ascii="微软雅黑" w:hAnsi="微软雅黑" w:eastAsia="微软雅黑" w:cs="宋体"/>
                <w:sz w:val="16"/>
                <w:szCs w:val="16"/>
                <w:lang w:val="en-US" w:eastAsia="zh-CN"/>
              </w:rPr>
              <w:t>12030</w:t>
            </w:r>
          </w:p>
        </w:tc>
      </w:tr>
      <w:tr w14:paraId="0D55C016">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27D1E855">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3</w:t>
            </w:r>
          </w:p>
        </w:tc>
        <w:tc>
          <w:tcPr>
            <w:tcW w:w="1171" w:type="dxa"/>
            <w:tcBorders>
              <w:top w:val="nil"/>
              <w:left w:val="nil"/>
              <w:bottom w:val="single" w:color="auto" w:sz="4" w:space="0"/>
              <w:right w:val="single" w:color="auto" w:sz="4" w:space="0"/>
            </w:tcBorders>
            <w:shd w:val="clear" w:color="auto" w:fill="auto"/>
            <w:vAlign w:val="center"/>
          </w:tcPr>
          <w:p w14:paraId="3ACABBBA">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人员通道右边机</w:t>
            </w:r>
          </w:p>
        </w:tc>
        <w:tc>
          <w:tcPr>
            <w:tcW w:w="5046" w:type="dxa"/>
            <w:tcBorders>
              <w:top w:val="nil"/>
              <w:left w:val="nil"/>
              <w:bottom w:val="single" w:color="auto" w:sz="4" w:space="0"/>
              <w:right w:val="single" w:color="auto" w:sz="4" w:space="0"/>
            </w:tcBorders>
            <w:shd w:val="clear" w:color="auto" w:fill="auto"/>
            <w:vAlign w:val="center"/>
          </w:tcPr>
          <w:p w14:paraId="0E90A6EA">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单机芯右边机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外设选配：设备支持选配权限板、明眸、读卡器、二维码等多种外设，实现多样化的认证方式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通行模式：设备支持进出方向通行状态（受控、常开、常闭、感应、无障碍）的灵活配置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交叉通行：一方通行后在未关门前对向认证通过，门翼保持不动，由对向人员通行结束门翼再关闭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管控模式：设备可根据实际管控需求设置警戒模式与宽松模式，默认为宽松模式；</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自动复位：设备具有自动复位功能，开门后在规定的时间内未通行，系统将自动取消用户的本次通行的权限，可设定通行时间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记忆模式：设备支持记忆模式，可实现连续快速通行</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消防联动：设备具有消防联动接口，当消防信号触发时，门翼自动打开，快速引导人员疏散；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断电通行：设备标配超级电容，断电时门翼自动打开，人员可自由通行，防止恐慌；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远程控制：设备可选配遥控器或遥控平板（需要加配权限板）支持远程控制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机械防夹：设备具备防夹功能，在门翼复位的过程中遇阻时电机自动停止工作,防止人员受伤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红外防夹：设备具备红外防夹功能，在门翼复位的过程中检测到红外触发时电机自动停止工作,防止人员受伤；</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防冲撞：设备具备防冲撞功能，在没有接收到开门信号时，门翼保持锁止状态</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人数统计：设备支持人数统计功能配置，可实时获取设备进出方向总人数</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 人机互动：在不同的通行状态下，设备不同的灯光呈现不同的状态进行区分</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灯效显示：无门翼灯；闸机指示灯绿红双色亮度可以自定义调节，符合环境要求</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语音控制：标配仅播报固定声音，设备支持语音播报各类异常通行事件如尾随、反向通行、翻越等</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使用环境：室内外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电机类型：无刷直流伺服电机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设备容量：选配权限板后支持1万人员，1万卡，10万事件</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认证方式：选配读卡器;明眸;内嵌式二维码;权限板</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红外对数：4对</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产品尺寸：1208mm*303mm*1000mm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通道宽度：550mm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箱体材质：SUS304拉丝不锈钢；顶盖、侧桶、带锁维护门、中间机不带锁维护门、带门翼开孔中间门：1.0mm±0.1mm；横梁、边机不带锁维护门、不带门翼开孔中间门：0.6mm±0.06mm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门翼间隙：51mm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门翼材质：亚克力;厚度15mm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通行速率：20-60人/分钟，受人员情况和通行模式影响</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电源电压：AC 200-240 V，50/60 Hz</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整机功耗：单通道待机35W，运行55W，最大85W（不含明眸）</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工作温度：-20℃-+70℃;温度低于-20℃时增配加热模块可支持到-40℃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工作湿度：0%-95%（不凝聚成水滴）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产品重量：裸机约33Kg,带包装约42.5Kg </w:t>
            </w:r>
          </w:p>
        </w:tc>
        <w:tc>
          <w:tcPr>
            <w:tcW w:w="422" w:type="dxa"/>
            <w:tcBorders>
              <w:top w:val="nil"/>
              <w:left w:val="nil"/>
              <w:bottom w:val="single" w:color="auto" w:sz="4" w:space="0"/>
              <w:right w:val="single" w:color="auto" w:sz="4" w:space="0"/>
            </w:tcBorders>
            <w:shd w:val="clear" w:color="auto" w:fill="auto"/>
            <w:vAlign w:val="center"/>
          </w:tcPr>
          <w:p w14:paraId="5E601867">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27950681">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1B274999">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c>
          <w:tcPr>
            <w:tcW w:w="1562" w:type="dxa"/>
            <w:tcBorders>
              <w:top w:val="nil"/>
              <w:left w:val="nil"/>
              <w:bottom w:val="single" w:color="auto" w:sz="4" w:space="0"/>
              <w:right w:val="single" w:color="auto" w:sz="4" w:space="0"/>
            </w:tcBorders>
            <w:shd w:val="clear" w:color="auto" w:fill="auto"/>
            <w:vAlign w:val="center"/>
          </w:tcPr>
          <w:p w14:paraId="4D3F380A">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3780</w:t>
            </w:r>
          </w:p>
        </w:tc>
      </w:tr>
      <w:tr w14:paraId="6F96CD5E">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2DB6C76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4</w:t>
            </w:r>
          </w:p>
        </w:tc>
        <w:tc>
          <w:tcPr>
            <w:tcW w:w="1171" w:type="dxa"/>
            <w:tcBorders>
              <w:top w:val="nil"/>
              <w:left w:val="nil"/>
              <w:bottom w:val="single" w:color="auto" w:sz="4" w:space="0"/>
              <w:right w:val="single" w:color="auto" w:sz="4" w:space="0"/>
            </w:tcBorders>
            <w:shd w:val="clear" w:color="auto" w:fill="auto"/>
            <w:vAlign w:val="center"/>
          </w:tcPr>
          <w:p w14:paraId="580CE28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按键式遥控器</w:t>
            </w:r>
          </w:p>
        </w:tc>
        <w:tc>
          <w:tcPr>
            <w:tcW w:w="5046" w:type="dxa"/>
            <w:tcBorders>
              <w:top w:val="nil"/>
              <w:left w:val="nil"/>
              <w:bottom w:val="single" w:color="auto" w:sz="4" w:space="0"/>
              <w:right w:val="single" w:color="auto" w:sz="4" w:space="0"/>
            </w:tcBorders>
            <w:shd w:val="clear" w:color="auto" w:fill="auto"/>
            <w:vAlign w:val="center"/>
          </w:tcPr>
          <w:p w14:paraId="015C5282">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遥控接收器</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支持一对一和一对多对码模式，默认为一对一模式，模式切换时需打开接收设备后壳进行操作</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与DS-K7R03-433遥控器配合使用</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接收器含6根线 根据线色不同进行连接</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进开门，出开门为点动信号，过完人后闸机自动关闭</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本接收器含有对码按键；</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接收器内置天线需要增加传输距离时请将天线移出机箱外</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通信距离：≤10m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通信频率： 433MHz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工作温度：-10 ℃ ~ 55 ℃ </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工作湿度：10% ~ 90%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（在不凝结水滴状态下）</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 xml:space="preserve">外观尺寸：75mm×54mm×28mm </w:t>
            </w:r>
          </w:p>
        </w:tc>
        <w:tc>
          <w:tcPr>
            <w:tcW w:w="422" w:type="dxa"/>
            <w:tcBorders>
              <w:top w:val="nil"/>
              <w:left w:val="nil"/>
              <w:bottom w:val="single" w:color="auto" w:sz="4" w:space="0"/>
              <w:right w:val="single" w:color="auto" w:sz="4" w:space="0"/>
            </w:tcBorders>
            <w:shd w:val="clear" w:color="auto" w:fill="auto"/>
            <w:vAlign w:val="center"/>
          </w:tcPr>
          <w:p w14:paraId="4DD5EE70">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232914C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A0F16A4">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98</w:t>
            </w:r>
          </w:p>
        </w:tc>
        <w:tc>
          <w:tcPr>
            <w:tcW w:w="1562" w:type="dxa"/>
            <w:tcBorders>
              <w:top w:val="nil"/>
              <w:left w:val="nil"/>
              <w:bottom w:val="single" w:color="auto" w:sz="4" w:space="0"/>
              <w:right w:val="single" w:color="auto" w:sz="4" w:space="0"/>
            </w:tcBorders>
            <w:shd w:val="clear" w:color="auto" w:fill="auto"/>
            <w:vAlign w:val="center"/>
          </w:tcPr>
          <w:p w14:paraId="2FE4978D">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98</w:t>
            </w:r>
          </w:p>
        </w:tc>
      </w:tr>
      <w:tr w14:paraId="28264440">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0751847D">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5</w:t>
            </w:r>
          </w:p>
        </w:tc>
        <w:tc>
          <w:tcPr>
            <w:tcW w:w="1171" w:type="dxa"/>
            <w:tcBorders>
              <w:top w:val="nil"/>
              <w:left w:val="nil"/>
              <w:bottom w:val="single" w:color="auto" w:sz="4" w:space="0"/>
              <w:right w:val="single" w:color="auto" w:sz="4" w:space="0"/>
            </w:tcBorders>
            <w:shd w:val="clear" w:color="auto" w:fill="auto"/>
            <w:vAlign w:val="center"/>
          </w:tcPr>
          <w:p w14:paraId="5D547445">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人脸识别机（带身份证模块）</w:t>
            </w:r>
          </w:p>
        </w:tc>
        <w:tc>
          <w:tcPr>
            <w:tcW w:w="5046" w:type="dxa"/>
            <w:tcBorders>
              <w:top w:val="nil"/>
              <w:left w:val="nil"/>
              <w:bottom w:val="single" w:color="auto" w:sz="4" w:space="0"/>
              <w:right w:val="single" w:color="auto" w:sz="4" w:space="0"/>
            </w:tcBorders>
            <w:shd w:val="clear" w:color="auto" w:fill="auto"/>
            <w:vAlign w:val="center"/>
          </w:tcPr>
          <w:p w14:paraId="0BFD5223">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1.四核Cortex-A7高性能处理器，自带NPU算力为1.2TOP，内存≥1G，存储≥8G。</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2.使用Linux操作系统。</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3、采用≥200万像素、抗逆光、宽动态、活体双摄摄像头。</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4.人脸识别：可配置人脸识别对比阀值70-100；以文字形式显示人脸识别结果，并能配置为显示名字、显示部门和名字、自定义显示；提供记录断网续传功能，设备在离线状态产生的记录能在与平台链接后重新上传。</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5.心跳及门磁检测功能：提供心跳功能，配置指定时间间隔（不超过一分钟）向服务器发送心跳信息；同时当有用户识别时，通过通知信息将连接门锁的门磁状态（开关状态），发送到服务器端。</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6.补光灯设置：可设置补光灯的亮度，配置补光灯模式为常开、常闭、指定时间段和智能补光，指定时间段精确到分钟。</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7.支持授权人员刷人脸时可抓拍图片并实时上传平台，在线状态下实时上传比对记录。</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8.支持≥5万张人脸库；≥99%的识别率；1：N人脸识别时间≤400ms；双目活体检测，有效防范照片、视频、模型等攻击行为。</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9.显示屏：≥8英寸屏幕，分辨800*1280。</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10.人脸识别距离：0.5-2m。</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11.支持人脸、刷卡、扫码认证，设备为一体化设计结构。</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12.可以通过http接口方式，更改、替换显示的logo图片。</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13.可以通过设备自带WEB管理平台或设置上配置设备的显示风格，至少包括门禁应用、考勤应用、二类。</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14.可以通过HTTP接口添加人员信息用于识别，支持使用特征值添加和照片添加。</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15.设备具备人脸识别服务器功能，可以实现1：N的人脸查找，用户可通过设备的接口传入需要查找比对的照片，设备收到后与设备中的人脸库进行比对，返回相似度最高的10个人脸信息，包括人员ID和相似度。</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16.具有≥1个韦根输入和输出、≥1个USB、≥1个门磁信号、≥1个报警输出接口、≥1个RJ485网络接口。</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17.防水等级≥IP65。</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18.使用环境：室内外环境；工作温度：-10～55℃。</w:t>
            </w:r>
            <w:r>
              <w:rPr>
                <w:rFonts w:hint="eastAsia" w:ascii="微软雅黑" w:hAnsi="微软雅黑" w:eastAsia="微软雅黑" w:cs="宋体"/>
                <w:sz w:val="16"/>
                <w:szCs w:val="16"/>
              </w:rPr>
              <w:br w:type="textWrapping"/>
            </w:r>
            <w:r>
              <w:rPr>
                <w:rFonts w:hint="eastAsia" w:ascii="微软雅黑" w:hAnsi="微软雅黑" w:eastAsia="微软雅黑" w:cs="宋体"/>
                <w:sz w:val="16"/>
                <w:szCs w:val="16"/>
              </w:rPr>
              <w:t>19.供电：DC12V（±25%）。</w:t>
            </w:r>
            <w:r>
              <w:rPr>
                <w:rFonts w:hint="eastAsia" w:ascii="微软雅黑" w:hAnsi="微软雅黑" w:eastAsia="微软雅黑" w:cs="宋体"/>
                <w:sz w:val="16"/>
                <w:szCs w:val="16"/>
              </w:rPr>
              <w:br w:type="textWrapping"/>
            </w:r>
            <w:r>
              <w:rPr>
                <w:rFonts w:hint="eastAsia" w:ascii="仿宋" w:hAnsi="仿宋" w:eastAsia="仿宋" w:cs="仿宋"/>
                <w:sz w:val="24"/>
              </w:rPr>
              <w:t>▲</w:t>
            </w:r>
            <w:r>
              <w:rPr>
                <w:rFonts w:hint="eastAsia" w:ascii="微软雅黑" w:hAnsi="微软雅黑" w:eastAsia="微软雅黑" w:cs="宋体"/>
                <w:b/>
                <w:sz w:val="16"/>
                <w:szCs w:val="16"/>
              </w:rPr>
              <w:t xml:space="preserve">20.开发接口程序，所有数据无缝对接至校方现有平台（提供承诺函原件并加盖供应商鲜章）   </w:t>
            </w:r>
            <w:r>
              <w:rPr>
                <w:rFonts w:hint="eastAsia" w:ascii="微软雅黑" w:hAnsi="微软雅黑" w:eastAsia="微软雅黑" w:cs="宋体"/>
                <w:sz w:val="16"/>
                <w:szCs w:val="16"/>
              </w:rPr>
              <w:t xml:space="preserve">                                                                                                  </w:t>
            </w:r>
          </w:p>
        </w:tc>
        <w:tc>
          <w:tcPr>
            <w:tcW w:w="422" w:type="dxa"/>
            <w:tcBorders>
              <w:top w:val="nil"/>
              <w:left w:val="nil"/>
              <w:bottom w:val="single" w:color="auto" w:sz="4" w:space="0"/>
              <w:right w:val="single" w:color="auto" w:sz="4" w:space="0"/>
            </w:tcBorders>
            <w:shd w:val="clear" w:color="auto" w:fill="auto"/>
            <w:vAlign w:val="center"/>
          </w:tcPr>
          <w:p w14:paraId="1044BEB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38563114">
            <w:pPr>
              <w:widowControl/>
              <w:jc w:val="left"/>
              <w:rPr>
                <w:rFonts w:hint="eastAsia" w:ascii="微软雅黑" w:hAnsi="微软雅黑" w:eastAsia="微软雅黑" w:cs="宋体"/>
                <w:sz w:val="16"/>
                <w:szCs w:val="16"/>
                <w:lang w:eastAsia="zh-CN"/>
              </w:rPr>
            </w:pPr>
            <w:r>
              <w:rPr>
                <w:rFonts w:hint="eastAsia" w:ascii="微软雅黑" w:hAnsi="微软雅黑" w:eastAsia="微软雅黑" w:cs="宋体"/>
                <w:sz w:val="16"/>
                <w:szCs w:val="16"/>
                <w:lang w:val="en-US" w:eastAsia="zh-CN"/>
              </w:rPr>
              <w:t>8</w:t>
            </w:r>
          </w:p>
        </w:tc>
        <w:tc>
          <w:tcPr>
            <w:tcW w:w="1568" w:type="dxa"/>
            <w:tcBorders>
              <w:top w:val="nil"/>
              <w:left w:val="nil"/>
              <w:bottom w:val="single" w:color="auto" w:sz="4" w:space="0"/>
              <w:right w:val="single" w:color="auto" w:sz="4" w:space="0"/>
            </w:tcBorders>
            <w:shd w:val="clear" w:color="auto" w:fill="auto"/>
            <w:vAlign w:val="center"/>
          </w:tcPr>
          <w:p w14:paraId="5DA58CA1">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2460</w:t>
            </w:r>
          </w:p>
        </w:tc>
        <w:tc>
          <w:tcPr>
            <w:tcW w:w="1562" w:type="dxa"/>
            <w:tcBorders>
              <w:top w:val="nil"/>
              <w:left w:val="nil"/>
              <w:bottom w:val="single" w:color="auto" w:sz="4" w:space="0"/>
              <w:right w:val="single" w:color="auto" w:sz="4" w:space="0"/>
            </w:tcBorders>
            <w:shd w:val="clear" w:color="auto" w:fill="auto"/>
            <w:vAlign w:val="center"/>
          </w:tcPr>
          <w:p w14:paraId="3310D774">
            <w:pPr>
              <w:widowControl/>
              <w:jc w:val="right"/>
              <w:rPr>
                <w:rFonts w:hint="default" w:ascii="微软雅黑" w:hAnsi="微软雅黑" w:eastAsia="微软雅黑" w:cs="宋体"/>
                <w:sz w:val="16"/>
                <w:szCs w:val="16"/>
                <w:lang w:val="en-US" w:eastAsia="zh-CN"/>
              </w:rPr>
            </w:pPr>
            <w:r>
              <w:rPr>
                <w:rFonts w:hint="eastAsia" w:ascii="微软雅黑" w:hAnsi="微软雅黑" w:eastAsia="微软雅黑" w:cs="宋体"/>
                <w:sz w:val="16"/>
                <w:szCs w:val="16"/>
                <w:lang w:val="en-US" w:eastAsia="zh-CN"/>
              </w:rPr>
              <w:t>19680</w:t>
            </w:r>
            <w:bookmarkStart w:id="26" w:name="_GoBack"/>
            <w:bookmarkEnd w:id="26"/>
          </w:p>
        </w:tc>
      </w:tr>
      <w:tr w14:paraId="5F15D6D2">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5F150D2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6</w:t>
            </w:r>
          </w:p>
        </w:tc>
        <w:tc>
          <w:tcPr>
            <w:tcW w:w="1171" w:type="dxa"/>
            <w:tcBorders>
              <w:top w:val="nil"/>
              <w:left w:val="nil"/>
              <w:bottom w:val="single" w:color="auto" w:sz="4" w:space="0"/>
              <w:right w:val="single" w:color="auto" w:sz="4" w:space="0"/>
            </w:tcBorders>
            <w:shd w:val="clear" w:color="auto" w:fill="auto"/>
            <w:vAlign w:val="center"/>
          </w:tcPr>
          <w:p w14:paraId="45A7BE4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24U机柜</w:t>
            </w:r>
          </w:p>
        </w:tc>
        <w:tc>
          <w:tcPr>
            <w:tcW w:w="5046" w:type="dxa"/>
            <w:tcBorders>
              <w:top w:val="nil"/>
              <w:left w:val="nil"/>
              <w:bottom w:val="single" w:color="auto" w:sz="4" w:space="0"/>
              <w:right w:val="single" w:color="auto" w:sz="4" w:space="0"/>
            </w:tcBorders>
            <w:shd w:val="clear" w:color="auto" w:fill="auto"/>
            <w:vAlign w:val="center"/>
          </w:tcPr>
          <w:p w14:paraId="4F3BB3C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板材厚度1.2mm.高度1.2米，深度800</w:t>
            </w:r>
            <w:r>
              <w:rPr>
                <w:rFonts w:hint="eastAsia" w:ascii="微软雅黑" w:hAnsi="微软雅黑" w:eastAsia="微软雅黑" w:cs="宋体"/>
                <w:sz w:val="16"/>
                <w:szCs w:val="16"/>
                <w:lang w:val="en-US" w:eastAsia="zh-CN"/>
              </w:rPr>
              <w:t>mm</w:t>
            </w:r>
            <w:r>
              <w:rPr>
                <w:rFonts w:hint="eastAsia" w:ascii="微软雅黑" w:hAnsi="微软雅黑" w:eastAsia="微软雅黑" w:cs="宋体"/>
                <w:sz w:val="16"/>
                <w:szCs w:val="16"/>
              </w:rPr>
              <w:t>，宽度600</w:t>
            </w:r>
            <w:r>
              <w:rPr>
                <w:rFonts w:hint="eastAsia" w:ascii="微软雅黑" w:hAnsi="微软雅黑" w:eastAsia="微软雅黑" w:cs="宋体"/>
                <w:sz w:val="16"/>
                <w:szCs w:val="16"/>
                <w:lang w:val="en-US" w:eastAsia="zh-CN"/>
              </w:rPr>
              <w:t>mm</w:t>
            </w:r>
            <w:r>
              <w:rPr>
                <w:rFonts w:hint="eastAsia" w:ascii="微软雅黑" w:hAnsi="微软雅黑" w:eastAsia="微软雅黑" w:cs="宋体"/>
                <w:sz w:val="16"/>
                <w:szCs w:val="16"/>
              </w:rPr>
              <w:t>. 冷轧钢板，壁挂</w:t>
            </w:r>
          </w:p>
        </w:tc>
        <w:tc>
          <w:tcPr>
            <w:tcW w:w="422" w:type="dxa"/>
            <w:tcBorders>
              <w:top w:val="nil"/>
              <w:left w:val="nil"/>
              <w:bottom w:val="single" w:color="auto" w:sz="4" w:space="0"/>
              <w:right w:val="single" w:color="auto" w:sz="4" w:space="0"/>
            </w:tcBorders>
            <w:shd w:val="clear" w:color="auto" w:fill="auto"/>
            <w:vAlign w:val="center"/>
          </w:tcPr>
          <w:p w14:paraId="406DFC5E">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台</w:t>
            </w:r>
          </w:p>
        </w:tc>
        <w:tc>
          <w:tcPr>
            <w:tcW w:w="382" w:type="dxa"/>
            <w:tcBorders>
              <w:top w:val="nil"/>
              <w:left w:val="nil"/>
              <w:bottom w:val="single" w:color="auto" w:sz="4" w:space="0"/>
              <w:right w:val="single" w:color="auto" w:sz="4" w:space="0"/>
            </w:tcBorders>
            <w:shd w:val="clear" w:color="auto" w:fill="auto"/>
            <w:vAlign w:val="center"/>
          </w:tcPr>
          <w:p w14:paraId="567778C4">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4060D025">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1860</w:t>
            </w:r>
          </w:p>
        </w:tc>
        <w:tc>
          <w:tcPr>
            <w:tcW w:w="1562" w:type="dxa"/>
            <w:tcBorders>
              <w:top w:val="nil"/>
              <w:left w:val="nil"/>
              <w:bottom w:val="single" w:color="auto" w:sz="4" w:space="0"/>
              <w:right w:val="single" w:color="auto" w:sz="4" w:space="0"/>
            </w:tcBorders>
            <w:shd w:val="clear" w:color="auto" w:fill="auto"/>
            <w:vAlign w:val="center"/>
          </w:tcPr>
          <w:p w14:paraId="5D1DE638">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1860</w:t>
            </w:r>
          </w:p>
        </w:tc>
      </w:tr>
      <w:tr w14:paraId="4AA689DD">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63DF2661">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7</w:t>
            </w:r>
          </w:p>
        </w:tc>
        <w:tc>
          <w:tcPr>
            <w:tcW w:w="1171" w:type="dxa"/>
            <w:tcBorders>
              <w:top w:val="nil"/>
              <w:left w:val="nil"/>
              <w:bottom w:val="single" w:color="auto" w:sz="4" w:space="0"/>
              <w:right w:val="single" w:color="auto" w:sz="4" w:space="0"/>
            </w:tcBorders>
            <w:shd w:val="clear" w:color="auto" w:fill="auto"/>
            <w:vAlign w:val="center"/>
          </w:tcPr>
          <w:p w14:paraId="02D04D41">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网络及供电线路管网预埋</w:t>
            </w:r>
          </w:p>
        </w:tc>
        <w:tc>
          <w:tcPr>
            <w:tcW w:w="5046" w:type="dxa"/>
            <w:tcBorders>
              <w:top w:val="nil"/>
              <w:left w:val="nil"/>
              <w:bottom w:val="single" w:color="auto" w:sz="4" w:space="0"/>
              <w:right w:val="single" w:color="auto" w:sz="4" w:space="0"/>
            </w:tcBorders>
            <w:shd w:val="clear" w:color="auto" w:fill="auto"/>
            <w:vAlign w:val="center"/>
          </w:tcPr>
          <w:p w14:paraId="0C306D50">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原有门卫室预埋一根50PE管道至新建门卫室机柜内，水泥路面开槽长度15米，深度70.敷设一根24芯光纤（长度300米），RVV2*2.5电源线（100米）。六类网线1箱，</w:t>
            </w:r>
          </w:p>
        </w:tc>
        <w:tc>
          <w:tcPr>
            <w:tcW w:w="422" w:type="dxa"/>
            <w:tcBorders>
              <w:top w:val="nil"/>
              <w:left w:val="nil"/>
              <w:bottom w:val="single" w:color="auto" w:sz="4" w:space="0"/>
              <w:right w:val="single" w:color="auto" w:sz="4" w:space="0"/>
            </w:tcBorders>
            <w:shd w:val="clear" w:color="auto" w:fill="auto"/>
            <w:vAlign w:val="center"/>
          </w:tcPr>
          <w:p w14:paraId="38DE607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项</w:t>
            </w:r>
          </w:p>
        </w:tc>
        <w:tc>
          <w:tcPr>
            <w:tcW w:w="382" w:type="dxa"/>
            <w:tcBorders>
              <w:top w:val="nil"/>
              <w:left w:val="nil"/>
              <w:bottom w:val="single" w:color="auto" w:sz="4" w:space="0"/>
              <w:right w:val="single" w:color="auto" w:sz="4" w:space="0"/>
            </w:tcBorders>
            <w:shd w:val="clear" w:color="auto" w:fill="auto"/>
            <w:vAlign w:val="center"/>
          </w:tcPr>
          <w:p w14:paraId="4627B43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C39DB0D">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3500</w:t>
            </w:r>
          </w:p>
        </w:tc>
        <w:tc>
          <w:tcPr>
            <w:tcW w:w="1562" w:type="dxa"/>
            <w:tcBorders>
              <w:top w:val="nil"/>
              <w:left w:val="nil"/>
              <w:bottom w:val="single" w:color="auto" w:sz="4" w:space="0"/>
              <w:right w:val="single" w:color="auto" w:sz="4" w:space="0"/>
            </w:tcBorders>
            <w:shd w:val="clear" w:color="auto" w:fill="auto"/>
            <w:vAlign w:val="center"/>
          </w:tcPr>
          <w:p w14:paraId="52957496">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3500</w:t>
            </w:r>
          </w:p>
        </w:tc>
      </w:tr>
      <w:tr w14:paraId="0421798F">
        <w:tblPrEx>
          <w:tblCellMar>
            <w:top w:w="0" w:type="dxa"/>
            <w:left w:w="108" w:type="dxa"/>
            <w:bottom w:w="0" w:type="dxa"/>
            <w:right w:w="108" w:type="dxa"/>
          </w:tblCellMar>
        </w:tblPrEx>
        <w:trPr>
          <w:trHeight w:val="1200" w:hRule="atLeast"/>
          <w:jc w:val="center"/>
        </w:trPr>
        <w:tc>
          <w:tcPr>
            <w:tcW w:w="829" w:type="dxa"/>
            <w:tcBorders>
              <w:top w:val="nil"/>
              <w:left w:val="single" w:color="auto" w:sz="4" w:space="0"/>
              <w:bottom w:val="single" w:color="auto" w:sz="4" w:space="0"/>
              <w:right w:val="single" w:color="auto" w:sz="4" w:space="0"/>
            </w:tcBorders>
            <w:shd w:val="clear" w:color="auto" w:fill="auto"/>
            <w:vAlign w:val="center"/>
          </w:tcPr>
          <w:p w14:paraId="7203C84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8</w:t>
            </w:r>
          </w:p>
        </w:tc>
        <w:tc>
          <w:tcPr>
            <w:tcW w:w="1171" w:type="dxa"/>
            <w:tcBorders>
              <w:top w:val="nil"/>
              <w:left w:val="nil"/>
              <w:bottom w:val="single" w:color="auto" w:sz="4" w:space="0"/>
              <w:right w:val="single" w:color="auto" w:sz="4" w:space="0"/>
            </w:tcBorders>
            <w:shd w:val="clear" w:color="auto" w:fill="auto"/>
            <w:vAlign w:val="center"/>
          </w:tcPr>
          <w:p w14:paraId="16279308">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系统集成费用</w:t>
            </w:r>
          </w:p>
        </w:tc>
        <w:tc>
          <w:tcPr>
            <w:tcW w:w="5046" w:type="dxa"/>
            <w:tcBorders>
              <w:top w:val="nil"/>
              <w:left w:val="nil"/>
              <w:bottom w:val="single" w:color="auto" w:sz="4" w:space="0"/>
              <w:right w:val="single" w:color="auto" w:sz="4" w:space="0"/>
            </w:tcBorders>
            <w:shd w:val="clear" w:color="auto" w:fill="auto"/>
            <w:vAlign w:val="center"/>
          </w:tcPr>
          <w:p w14:paraId="07404CC9">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含：设备拆除及安装调试，辅材及电源插板、光纤收发器4对。光纤熔接48芯，24口光纤盒2个满配。跳纤SC-LC 8根。西门及周边围墙监控摄像头安装18台。</w:t>
            </w:r>
          </w:p>
        </w:tc>
        <w:tc>
          <w:tcPr>
            <w:tcW w:w="422" w:type="dxa"/>
            <w:tcBorders>
              <w:top w:val="nil"/>
              <w:left w:val="nil"/>
              <w:bottom w:val="single" w:color="auto" w:sz="4" w:space="0"/>
              <w:right w:val="single" w:color="auto" w:sz="4" w:space="0"/>
            </w:tcBorders>
            <w:shd w:val="clear" w:color="auto" w:fill="auto"/>
            <w:vAlign w:val="center"/>
          </w:tcPr>
          <w:p w14:paraId="48CE7B4F">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项</w:t>
            </w:r>
          </w:p>
        </w:tc>
        <w:tc>
          <w:tcPr>
            <w:tcW w:w="382" w:type="dxa"/>
            <w:tcBorders>
              <w:top w:val="nil"/>
              <w:left w:val="nil"/>
              <w:bottom w:val="single" w:color="auto" w:sz="4" w:space="0"/>
              <w:right w:val="single" w:color="auto" w:sz="4" w:space="0"/>
            </w:tcBorders>
            <w:shd w:val="clear" w:color="auto" w:fill="auto"/>
            <w:vAlign w:val="center"/>
          </w:tcPr>
          <w:p w14:paraId="345D59B2">
            <w:pPr>
              <w:widowControl/>
              <w:jc w:val="left"/>
              <w:rPr>
                <w:rFonts w:hint="eastAsia" w:ascii="微软雅黑" w:hAnsi="微软雅黑" w:eastAsia="微软雅黑" w:cs="宋体"/>
                <w:sz w:val="16"/>
                <w:szCs w:val="16"/>
              </w:rPr>
            </w:pPr>
            <w:r>
              <w:rPr>
                <w:rFonts w:hint="eastAsia" w:ascii="微软雅黑" w:hAnsi="微软雅黑" w:eastAsia="微软雅黑" w:cs="宋体"/>
                <w:sz w:val="16"/>
                <w:szCs w:val="16"/>
              </w:rPr>
              <w:t>1</w:t>
            </w:r>
          </w:p>
        </w:tc>
        <w:tc>
          <w:tcPr>
            <w:tcW w:w="1568" w:type="dxa"/>
            <w:tcBorders>
              <w:top w:val="nil"/>
              <w:left w:val="nil"/>
              <w:bottom w:val="single" w:color="auto" w:sz="4" w:space="0"/>
              <w:right w:val="single" w:color="auto" w:sz="4" w:space="0"/>
            </w:tcBorders>
            <w:shd w:val="clear" w:color="auto" w:fill="auto"/>
            <w:vAlign w:val="center"/>
          </w:tcPr>
          <w:p w14:paraId="7C46CCE4">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4772</w:t>
            </w:r>
          </w:p>
        </w:tc>
        <w:tc>
          <w:tcPr>
            <w:tcW w:w="1562" w:type="dxa"/>
            <w:tcBorders>
              <w:top w:val="nil"/>
              <w:left w:val="nil"/>
              <w:bottom w:val="single" w:color="auto" w:sz="4" w:space="0"/>
              <w:right w:val="single" w:color="auto" w:sz="4" w:space="0"/>
            </w:tcBorders>
            <w:shd w:val="clear" w:color="auto" w:fill="auto"/>
            <w:vAlign w:val="center"/>
          </w:tcPr>
          <w:p w14:paraId="432F2EC1">
            <w:pPr>
              <w:widowControl/>
              <w:jc w:val="right"/>
              <w:rPr>
                <w:rFonts w:hint="eastAsia" w:ascii="微软雅黑" w:hAnsi="微软雅黑" w:eastAsia="微软雅黑" w:cs="宋体"/>
                <w:sz w:val="16"/>
                <w:szCs w:val="16"/>
              </w:rPr>
            </w:pPr>
            <w:r>
              <w:rPr>
                <w:rFonts w:hint="eastAsia" w:ascii="微软雅黑" w:hAnsi="微软雅黑" w:eastAsia="微软雅黑" w:cs="宋体"/>
                <w:sz w:val="16"/>
                <w:szCs w:val="16"/>
              </w:rPr>
              <w:t>4772</w:t>
            </w:r>
          </w:p>
        </w:tc>
      </w:tr>
      <w:tr w14:paraId="3C769300">
        <w:tblPrEx>
          <w:tblCellMar>
            <w:top w:w="0" w:type="dxa"/>
            <w:left w:w="108" w:type="dxa"/>
            <w:bottom w:w="0" w:type="dxa"/>
            <w:right w:w="108" w:type="dxa"/>
          </w:tblCellMar>
        </w:tblPrEx>
        <w:trPr>
          <w:trHeight w:val="398" w:hRule="atLeast"/>
          <w:jc w:val="center"/>
        </w:trPr>
        <w:tc>
          <w:tcPr>
            <w:tcW w:w="9418" w:type="dxa"/>
            <w:gridSpan w:val="6"/>
            <w:tcBorders>
              <w:top w:val="nil"/>
              <w:left w:val="single" w:color="auto" w:sz="4" w:space="0"/>
              <w:bottom w:val="single" w:color="auto" w:sz="4" w:space="0"/>
              <w:right w:val="single" w:color="auto" w:sz="4" w:space="0"/>
            </w:tcBorders>
            <w:shd w:val="clear" w:color="auto" w:fill="auto"/>
            <w:noWrap/>
            <w:vAlign w:val="center"/>
          </w:tcPr>
          <w:p w14:paraId="461FCA87">
            <w:pPr>
              <w:widowControl/>
              <w:ind w:firstLine="5062" w:firstLineChars="2300"/>
              <w:jc w:val="lef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合计(元)</w:t>
            </w:r>
          </w:p>
          <w:p w14:paraId="3AFA5E48">
            <w:pPr>
              <w:widowControl/>
              <w:jc w:val="righ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　</w:t>
            </w:r>
          </w:p>
        </w:tc>
        <w:tc>
          <w:tcPr>
            <w:tcW w:w="1562" w:type="dxa"/>
            <w:tcBorders>
              <w:top w:val="nil"/>
              <w:left w:val="nil"/>
              <w:bottom w:val="single" w:color="auto" w:sz="4" w:space="0"/>
              <w:right w:val="single" w:color="auto" w:sz="4" w:space="0"/>
            </w:tcBorders>
            <w:shd w:val="clear" w:color="auto" w:fill="auto"/>
            <w:vAlign w:val="center"/>
          </w:tcPr>
          <w:p w14:paraId="31FFC6B3">
            <w:pPr>
              <w:widowControl/>
              <w:jc w:val="right"/>
              <w:rPr>
                <w:rFonts w:hint="eastAsia" w:ascii="微软雅黑" w:hAnsi="微软雅黑" w:eastAsia="微软雅黑" w:cs="宋体"/>
                <w:b/>
                <w:bCs/>
                <w:sz w:val="22"/>
                <w:szCs w:val="22"/>
              </w:rPr>
            </w:pPr>
            <w:r>
              <w:rPr>
                <w:rFonts w:hint="eastAsia" w:ascii="微软雅黑" w:hAnsi="微软雅黑" w:eastAsia="微软雅黑" w:cs="宋体"/>
                <w:b/>
                <w:bCs/>
                <w:sz w:val="22"/>
                <w:szCs w:val="22"/>
              </w:rPr>
              <w:t>49500</w:t>
            </w:r>
          </w:p>
        </w:tc>
      </w:tr>
    </w:tbl>
    <w:p w14:paraId="0C9E7DC2">
      <w:pPr>
        <w:spacing w:line="360" w:lineRule="auto"/>
        <w:ind w:firstLine="480" w:firstLineChars="200"/>
        <w:rPr>
          <w:rFonts w:hint="eastAsia" w:hAnsi="宋体"/>
          <w:sz w:val="24"/>
        </w:rPr>
      </w:pPr>
      <w:r>
        <w:rPr>
          <w:rFonts w:hint="eastAsia" w:hAnsi="宋体"/>
          <w:sz w:val="24"/>
        </w:rPr>
        <w:t>注：带▲条参数为实质性响应参数不允许负偏离。</w:t>
      </w:r>
    </w:p>
    <w:p w14:paraId="367DCC96">
      <w:pPr>
        <w:spacing w:line="360" w:lineRule="exact"/>
        <w:rPr>
          <w:rFonts w:hAnsi="宋体"/>
        </w:rPr>
      </w:pPr>
      <w:r>
        <w:rPr>
          <w:rFonts w:hint="eastAsia" w:hAnsi="宋体"/>
          <w:b/>
          <w:iCs/>
          <w:sz w:val="28"/>
          <w:szCs w:val="28"/>
        </w:rPr>
        <w:t>三、其它要求</w:t>
      </w:r>
    </w:p>
    <w:p w14:paraId="697CF2E5">
      <w:pPr>
        <w:spacing w:line="360" w:lineRule="auto"/>
        <w:ind w:firstLine="480" w:firstLineChars="200"/>
        <w:rPr>
          <w:rFonts w:hAnsi="宋体"/>
          <w:sz w:val="24"/>
        </w:rPr>
      </w:pPr>
      <w:r>
        <w:rPr>
          <w:rFonts w:hint="eastAsia" w:hAnsi="宋体"/>
          <w:sz w:val="24"/>
        </w:rPr>
        <w:t>1、交货日期：合同签订后要求1</w:t>
      </w:r>
      <w:r>
        <w:rPr>
          <w:rFonts w:hAnsi="宋体"/>
          <w:sz w:val="24"/>
        </w:rPr>
        <w:t>0</w:t>
      </w:r>
      <w:r>
        <w:rPr>
          <w:rFonts w:hint="eastAsia" w:hAnsi="宋体"/>
          <w:sz w:val="24"/>
        </w:rPr>
        <w:t>日内安装完毕并完成交付；</w:t>
      </w:r>
    </w:p>
    <w:p w14:paraId="05F2DE3D">
      <w:pPr>
        <w:spacing w:line="360" w:lineRule="auto"/>
        <w:ind w:firstLine="480" w:firstLineChars="200"/>
        <w:rPr>
          <w:rFonts w:hAnsi="宋体"/>
          <w:sz w:val="24"/>
        </w:rPr>
      </w:pPr>
      <w:r>
        <w:rPr>
          <w:rFonts w:hint="eastAsia" w:hAnsi="宋体"/>
          <w:sz w:val="24"/>
        </w:rPr>
        <w:t>2、报价包含税费、运费、</w:t>
      </w:r>
      <w:r>
        <w:rPr>
          <w:rFonts w:hint="eastAsia" w:hAnsi="宋体"/>
          <w:sz w:val="24"/>
          <w:lang w:eastAsia="zh-Hans"/>
        </w:rPr>
        <w:t>施工及</w:t>
      </w:r>
      <w:r>
        <w:rPr>
          <w:rFonts w:hint="eastAsia" w:hAnsi="宋体"/>
          <w:sz w:val="24"/>
        </w:rPr>
        <w:t>安装</w:t>
      </w:r>
      <w:r>
        <w:rPr>
          <w:rFonts w:hint="eastAsia" w:hAnsi="宋体"/>
          <w:sz w:val="24"/>
          <w:lang w:eastAsia="zh-Hans"/>
        </w:rPr>
        <w:t>调试</w:t>
      </w:r>
      <w:r>
        <w:rPr>
          <w:rFonts w:hint="eastAsia" w:hAnsi="宋体"/>
          <w:sz w:val="24"/>
        </w:rPr>
        <w:t>费其他所有杂费等；</w:t>
      </w:r>
    </w:p>
    <w:p w14:paraId="2D847D90">
      <w:pPr>
        <w:pStyle w:val="2"/>
        <w:ind w:firstLine="480" w:firstLineChars="200"/>
        <w:rPr>
          <w:rFonts w:ascii="宋体" w:hAnsi="宋体"/>
        </w:rPr>
      </w:pPr>
      <w:r>
        <w:rPr>
          <w:rFonts w:hint="eastAsia" w:ascii="宋体" w:hAnsi="宋体"/>
          <w:sz w:val="24"/>
        </w:rPr>
        <w:t>3、所有产品均需满足兼容性。</w:t>
      </w:r>
    </w:p>
    <w:p w14:paraId="2C8C8EC7">
      <w:pPr>
        <w:rPr>
          <w:rFonts w:hint="eastAsia" w:hAnsi="宋体"/>
        </w:rPr>
      </w:pPr>
      <w:r>
        <w:rPr>
          <w:rFonts w:hint="eastAsia" w:hAnsi="宋体"/>
        </w:rPr>
        <w:t xml:space="preserve"> </w:t>
      </w:r>
      <w:r>
        <w:rPr>
          <w:rFonts w:hAnsi="宋体"/>
        </w:rPr>
        <w:t xml:space="preserve"> </w:t>
      </w:r>
      <w:r>
        <w:rPr>
          <w:rFonts w:hAnsi="宋体"/>
          <w:kern w:val="2"/>
          <w:sz w:val="24"/>
          <w:szCs w:val="24"/>
        </w:rPr>
        <w:t xml:space="preserve"> 4</w:t>
      </w:r>
      <w:r>
        <w:rPr>
          <w:rFonts w:hint="eastAsia" w:hAnsi="宋体"/>
          <w:kern w:val="2"/>
          <w:sz w:val="24"/>
          <w:szCs w:val="24"/>
        </w:rPr>
        <w:t>、所有产品质保一年</w:t>
      </w:r>
    </w:p>
    <w:p w14:paraId="0BCC115A">
      <w:pPr>
        <w:pStyle w:val="2"/>
      </w:pPr>
    </w:p>
    <w:p w14:paraId="75E1CDB0">
      <w:pPr>
        <w:rPr>
          <w:rFonts w:hint="eastAsia"/>
        </w:rPr>
        <w:sectPr>
          <w:pgSz w:w="11910" w:h="16840"/>
          <w:pgMar w:top="1300" w:right="720" w:bottom="1580" w:left="840" w:header="900" w:footer="1386" w:gutter="0"/>
          <w:cols w:space="720" w:num="1"/>
        </w:sectPr>
      </w:pPr>
    </w:p>
    <w:p w14:paraId="747ECC0D">
      <w:pPr>
        <w:spacing w:line="360" w:lineRule="auto"/>
        <w:jc w:val="center"/>
        <w:rPr>
          <w:rFonts w:hAnsi="宋体" w:cs="宋体"/>
          <w:b/>
          <w:bCs/>
          <w:sz w:val="36"/>
          <w:szCs w:val="36"/>
        </w:rPr>
      </w:pPr>
      <w:r>
        <w:rPr>
          <w:rFonts w:hint="eastAsia" w:hAnsi="宋体" w:cs="宋体"/>
          <w:b/>
          <w:bCs/>
          <w:sz w:val="36"/>
          <w:szCs w:val="36"/>
        </w:rPr>
        <w:t>第五章</w:t>
      </w:r>
      <w:r>
        <w:rPr>
          <w:rFonts w:hAnsi="宋体" w:cs="宋体"/>
          <w:b/>
          <w:bCs/>
          <w:sz w:val="36"/>
          <w:szCs w:val="36"/>
        </w:rPr>
        <w:t xml:space="preserve"> </w:t>
      </w:r>
      <w:r>
        <w:rPr>
          <w:rFonts w:hint="eastAsia" w:hAnsi="宋体" w:cs="宋体"/>
          <w:b/>
          <w:bCs/>
          <w:sz w:val="36"/>
          <w:szCs w:val="36"/>
        </w:rPr>
        <w:t>响应文件格式</w:t>
      </w:r>
    </w:p>
    <w:p w14:paraId="2390F12F">
      <w:pPr>
        <w:spacing w:line="360" w:lineRule="auto"/>
        <w:jc w:val="center"/>
        <w:rPr>
          <w:rFonts w:hAnsi="宋体" w:cs="宋体"/>
          <w:b/>
          <w:bCs/>
          <w:sz w:val="32"/>
          <w:szCs w:val="32"/>
        </w:rPr>
      </w:pPr>
      <w:r>
        <w:rPr>
          <w:rFonts w:hint="eastAsia" w:hAnsi="宋体" w:cs="宋体"/>
          <w:b/>
          <w:bCs/>
          <w:sz w:val="32"/>
          <w:szCs w:val="32"/>
        </w:rPr>
        <w:t>封</w:t>
      </w:r>
      <w:r>
        <w:rPr>
          <w:rFonts w:hAnsi="宋体" w:cs="宋体"/>
          <w:b/>
          <w:bCs/>
          <w:sz w:val="32"/>
          <w:szCs w:val="32"/>
        </w:rPr>
        <w:t>面</w:t>
      </w:r>
      <w:r>
        <w:rPr>
          <w:rFonts w:hint="eastAsia" w:hAnsi="宋体" w:cs="宋体"/>
          <w:b/>
          <w:bCs/>
          <w:sz w:val="32"/>
          <w:szCs w:val="32"/>
        </w:rPr>
        <w:t>（</w:t>
      </w:r>
      <w:r>
        <w:rPr>
          <w:rFonts w:hAnsi="宋体" w:cs="宋体"/>
          <w:b/>
          <w:bCs/>
          <w:sz w:val="32"/>
          <w:szCs w:val="32"/>
        </w:rPr>
        <w:t>样式）</w:t>
      </w:r>
    </w:p>
    <w:p w14:paraId="69357034">
      <w:pPr>
        <w:rPr>
          <w:rFonts w:hAnsi="宋体"/>
        </w:rPr>
      </w:pPr>
    </w:p>
    <w:p w14:paraId="2CB6A8DA">
      <w:pPr>
        <w:pStyle w:val="2"/>
        <w:rPr>
          <w:rFonts w:ascii="宋体" w:hAnsi="宋体"/>
        </w:rPr>
      </w:pPr>
    </w:p>
    <w:p w14:paraId="459B1379">
      <w:pPr>
        <w:rPr>
          <w:rFonts w:hAnsi="宋体"/>
        </w:rPr>
      </w:pPr>
    </w:p>
    <w:p w14:paraId="199EAB05">
      <w:pPr>
        <w:pStyle w:val="2"/>
        <w:rPr>
          <w:rFonts w:ascii="宋体" w:hAnsi="宋体"/>
        </w:rPr>
      </w:pPr>
    </w:p>
    <w:p w14:paraId="08394CCA">
      <w:pPr>
        <w:wordWrap w:val="0"/>
        <w:jc w:val="right"/>
        <w:rPr>
          <w:rFonts w:hAnsi="宋体" w:cs="宋体"/>
          <w:b/>
          <w:kern w:val="2"/>
          <w:sz w:val="24"/>
        </w:rPr>
      </w:pPr>
      <w:r>
        <w:rPr>
          <w:rFonts w:hAnsi="宋体" w:cs="宋体"/>
          <w:b/>
          <w:kern w:val="2"/>
          <w:sz w:val="24"/>
        </w:rPr>
        <w:t>正本</w:t>
      </w:r>
      <w:r>
        <w:rPr>
          <w:rFonts w:hint="eastAsia" w:hAnsi="宋体" w:cs="宋体"/>
          <w:b/>
          <w:kern w:val="2"/>
          <w:sz w:val="24"/>
        </w:rPr>
        <w:t>/副</w:t>
      </w:r>
      <w:r>
        <w:rPr>
          <w:rFonts w:hAnsi="宋体" w:cs="宋体"/>
          <w:b/>
          <w:kern w:val="2"/>
          <w:sz w:val="24"/>
        </w:rPr>
        <w:t>本</w:t>
      </w:r>
    </w:p>
    <w:p w14:paraId="62670F34">
      <w:pPr>
        <w:pStyle w:val="2"/>
        <w:rPr>
          <w:rFonts w:ascii="宋体" w:hAnsi="宋体"/>
        </w:rPr>
      </w:pPr>
    </w:p>
    <w:p w14:paraId="14C16847">
      <w:pPr>
        <w:spacing w:line="360" w:lineRule="auto"/>
        <w:jc w:val="center"/>
        <w:rPr>
          <w:rFonts w:hAnsi="宋体" w:cs="宋体"/>
          <w:sz w:val="24"/>
        </w:rPr>
      </w:pPr>
      <w:r>
        <w:rPr>
          <w:rFonts w:hint="eastAsia" w:hAnsi="宋体" w:cs="宋体"/>
          <w:sz w:val="24"/>
        </w:rPr>
        <w:t>四川信息职业技术学院</w:t>
      </w:r>
    </w:p>
    <w:p w14:paraId="6A2DABF6">
      <w:pPr>
        <w:jc w:val="center"/>
        <w:rPr>
          <w:rFonts w:hAnsi="宋体" w:cs="方正小标宋简体"/>
          <w:bCs/>
          <w:color w:val="000000" w:themeColor="text1"/>
          <w:sz w:val="36"/>
          <w:szCs w:val="36"/>
          <w:shd w:val="clear" w:color="auto" w:fill="FFFFFF"/>
          <w14:textFill>
            <w14:solidFill>
              <w14:schemeClr w14:val="tx1"/>
            </w14:solidFill>
          </w14:textFill>
        </w:rPr>
      </w:pPr>
      <w:r>
        <w:rPr>
          <w:rFonts w:hint="eastAsia" w:hAnsi="宋体" w:cs="宋体"/>
          <w:sz w:val="24"/>
        </w:rPr>
        <w:t>“雪峰校区西门人车分流设施设备采购”项目</w:t>
      </w:r>
    </w:p>
    <w:p w14:paraId="6176DD92">
      <w:pPr>
        <w:pStyle w:val="2"/>
        <w:rPr>
          <w:rFonts w:ascii="宋体" w:hAnsi="宋体"/>
        </w:rPr>
      </w:pPr>
    </w:p>
    <w:p w14:paraId="7DCF5E57">
      <w:pPr>
        <w:rPr>
          <w:rFonts w:hAnsi="宋体"/>
        </w:rPr>
      </w:pPr>
    </w:p>
    <w:p w14:paraId="404369C4">
      <w:pPr>
        <w:pStyle w:val="2"/>
        <w:rPr>
          <w:rFonts w:ascii="宋体" w:hAnsi="宋体"/>
        </w:rPr>
      </w:pPr>
    </w:p>
    <w:p w14:paraId="0177965A">
      <w:pPr>
        <w:spacing w:line="360" w:lineRule="auto"/>
        <w:rPr>
          <w:rFonts w:hAnsi="宋体" w:cs="宋体"/>
          <w:sz w:val="24"/>
        </w:rPr>
      </w:pPr>
    </w:p>
    <w:p w14:paraId="0BE53196">
      <w:pPr>
        <w:spacing w:line="360" w:lineRule="auto"/>
        <w:jc w:val="center"/>
        <w:rPr>
          <w:rFonts w:hAnsi="宋体" w:cs="宋体"/>
          <w:b/>
          <w:sz w:val="24"/>
        </w:rPr>
      </w:pPr>
      <w:r>
        <w:rPr>
          <w:rFonts w:hint="eastAsia" w:hAnsi="宋体" w:cs="宋体"/>
          <w:b/>
          <w:sz w:val="24"/>
        </w:rPr>
        <w:t>投</w:t>
      </w:r>
    </w:p>
    <w:p w14:paraId="78C7DFF3">
      <w:pPr>
        <w:spacing w:line="360" w:lineRule="auto"/>
        <w:jc w:val="center"/>
        <w:rPr>
          <w:rFonts w:hAnsi="宋体" w:cs="宋体"/>
          <w:b/>
          <w:sz w:val="24"/>
        </w:rPr>
      </w:pPr>
      <w:r>
        <w:rPr>
          <w:rFonts w:hint="eastAsia" w:hAnsi="宋体" w:cs="宋体"/>
          <w:b/>
          <w:sz w:val="24"/>
        </w:rPr>
        <w:t>标</w:t>
      </w:r>
    </w:p>
    <w:p w14:paraId="74DB001A">
      <w:pPr>
        <w:spacing w:line="360" w:lineRule="auto"/>
        <w:jc w:val="center"/>
        <w:rPr>
          <w:rFonts w:hAnsi="宋体" w:cs="宋体"/>
          <w:b/>
          <w:sz w:val="24"/>
        </w:rPr>
      </w:pPr>
      <w:r>
        <w:rPr>
          <w:rFonts w:hAnsi="宋体" w:cs="宋体"/>
          <w:b/>
          <w:sz w:val="24"/>
        </w:rPr>
        <w:t>文</w:t>
      </w:r>
    </w:p>
    <w:p w14:paraId="33AA05F7">
      <w:pPr>
        <w:spacing w:line="360" w:lineRule="auto"/>
        <w:jc w:val="center"/>
        <w:rPr>
          <w:rFonts w:hAnsi="宋体" w:cs="宋体"/>
          <w:b/>
          <w:sz w:val="24"/>
        </w:rPr>
      </w:pPr>
      <w:r>
        <w:rPr>
          <w:rFonts w:hAnsi="宋体" w:cs="宋体"/>
          <w:b/>
          <w:sz w:val="24"/>
        </w:rPr>
        <w:t>件</w:t>
      </w:r>
    </w:p>
    <w:p w14:paraId="58D8C3FC">
      <w:pPr>
        <w:spacing w:line="360" w:lineRule="auto"/>
        <w:rPr>
          <w:rFonts w:hAnsi="宋体" w:cs="宋体"/>
          <w:sz w:val="24"/>
        </w:rPr>
      </w:pPr>
    </w:p>
    <w:p w14:paraId="081EBEB4">
      <w:pPr>
        <w:spacing w:line="360" w:lineRule="auto"/>
        <w:rPr>
          <w:rFonts w:hAnsi="宋体" w:cs="宋体"/>
          <w:sz w:val="24"/>
        </w:rPr>
      </w:pPr>
    </w:p>
    <w:p w14:paraId="2F14E581">
      <w:pPr>
        <w:pStyle w:val="2"/>
        <w:rPr>
          <w:rFonts w:ascii="宋体" w:hAnsi="宋体"/>
        </w:rPr>
      </w:pPr>
    </w:p>
    <w:p w14:paraId="15A8F0E6">
      <w:pPr>
        <w:rPr>
          <w:rFonts w:hAnsi="宋体"/>
        </w:rPr>
      </w:pPr>
    </w:p>
    <w:p w14:paraId="63C654E2">
      <w:pPr>
        <w:spacing w:line="360" w:lineRule="auto"/>
        <w:rPr>
          <w:rFonts w:hAnsi="宋体" w:cs="宋体"/>
          <w:sz w:val="24"/>
        </w:rPr>
      </w:pPr>
    </w:p>
    <w:p w14:paraId="66B84ED1">
      <w:pPr>
        <w:spacing w:line="360" w:lineRule="auto"/>
        <w:jc w:val="center"/>
        <w:rPr>
          <w:rFonts w:hAnsi="宋体" w:cs="宋体"/>
          <w:sz w:val="24"/>
        </w:rPr>
      </w:pPr>
      <w:r>
        <w:rPr>
          <w:rFonts w:hint="eastAsia" w:hAnsi="宋体" w:cs="宋体"/>
          <w:sz w:val="24"/>
        </w:rPr>
        <w:t>投标单位</w:t>
      </w:r>
      <w:r>
        <w:rPr>
          <w:rFonts w:hAnsi="宋体" w:cs="宋体"/>
          <w:sz w:val="24"/>
        </w:rPr>
        <w:t>名</w:t>
      </w:r>
      <w:r>
        <w:rPr>
          <w:rFonts w:hint="eastAsia" w:hAnsi="宋体" w:cs="宋体"/>
          <w:sz w:val="24"/>
        </w:rPr>
        <w:t>称</w:t>
      </w:r>
      <w:r>
        <w:rPr>
          <w:rFonts w:hAnsi="宋体" w:cs="宋体"/>
          <w:sz w:val="24"/>
        </w:rPr>
        <w:t>：</w:t>
      </w:r>
    </w:p>
    <w:p w14:paraId="39ED9B02">
      <w:pPr>
        <w:spacing w:line="360" w:lineRule="auto"/>
        <w:jc w:val="center"/>
        <w:rPr>
          <w:rFonts w:hAnsi="宋体" w:cs="宋体"/>
          <w:sz w:val="24"/>
        </w:rPr>
      </w:pPr>
      <w:r>
        <w:rPr>
          <w:rFonts w:hint="eastAsia" w:hAnsi="宋体" w:cs="宋体"/>
          <w:sz w:val="24"/>
        </w:rPr>
        <w:t>年</w:t>
      </w:r>
      <w:r>
        <w:rPr>
          <w:rFonts w:hAnsi="宋体" w:cs="宋体"/>
          <w:sz w:val="24"/>
        </w:rPr>
        <w:t xml:space="preserve">    </w:t>
      </w:r>
      <w:r>
        <w:rPr>
          <w:rFonts w:hint="eastAsia" w:hAnsi="宋体" w:cs="宋体"/>
          <w:sz w:val="24"/>
        </w:rPr>
        <w:t>月    日</w:t>
      </w:r>
    </w:p>
    <w:p w14:paraId="6F8B486D">
      <w:pPr>
        <w:spacing w:line="360" w:lineRule="auto"/>
        <w:jc w:val="center"/>
        <w:rPr>
          <w:rFonts w:hAnsi="宋体" w:cs="宋体"/>
          <w:sz w:val="24"/>
        </w:rPr>
      </w:pPr>
    </w:p>
    <w:p w14:paraId="36CF0719">
      <w:pPr>
        <w:rPr>
          <w:rFonts w:hAnsi="宋体" w:cs="宋体"/>
        </w:rPr>
      </w:pPr>
    </w:p>
    <w:p w14:paraId="39305056">
      <w:pPr>
        <w:pStyle w:val="2"/>
        <w:rPr>
          <w:rFonts w:ascii="宋体" w:hAnsi="宋体"/>
        </w:rPr>
      </w:pPr>
    </w:p>
    <w:p w14:paraId="60DEEFE9">
      <w:pPr>
        <w:pStyle w:val="4"/>
        <w:spacing w:before="0" w:after="0" w:line="360" w:lineRule="auto"/>
        <w:jc w:val="center"/>
        <w:rPr>
          <w:rFonts w:ascii="宋体" w:hAnsi="宋体" w:eastAsia="宋体" w:cs="宋体"/>
        </w:rPr>
      </w:pPr>
      <w:r>
        <w:rPr>
          <w:rFonts w:hint="eastAsia" w:ascii="宋体" w:hAnsi="宋体" w:eastAsia="宋体" w:cs="宋体"/>
        </w:rPr>
        <w:t>一、法定代表人授权书</w:t>
      </w:r>
    </w:p>
    <w:p w14:paraId="1887DBAB">
      <w:pPr>
        <w:spacing w:line="360" w:lineRule="auto"/>
        <w:rPr>
          <w:rFonts w:hAnsi="宋体" w:cs="宋体"/>
          <w:sz w:val="24"/>
        </w:rPr>
      </w:pPr>
    </w:p>
    <w:p w14:paraId="6915D808">
      <w:pPr>
        <w:spacing w:line="360" w:lineRule="auto"/>
        <w:rPr>
          <w:rFonts w:hAnsi="宋体" w:cs="宋体"/>
          <w:sz w:val="24"/>
        </w:rPr>
      </w:pPr>
      <w:r>
        <w:rPr>
          <w:rFonts w:hint="eastAsia" w:hAnsi="宋体" w:cs="宋体"/>
          <w:sz w:val="24"/>
        </w:rPr>
        <w:t>四川信息职业技术学院：</w:t>
      </w:r>
    </w:p>
    <w:p w14:paraId="19DEF52B">
      <w:pPr>
        <w:spacing w:line="360" w:lineRule="auto"/>
        <w:ind w:firstLine="480" w:firstLineChars="200"/>
        <w:rPr>
          <w:rFonts w:hAnsi="宋体" w:cs="宋体"/>
          <w:sz w:val="24"/>
        </w:rPr>
      </w:pPr>
      <w:r>
        <w:rPr>
          <w:rFonts w:hint="eastAsia" w:hAnsi="宋体" w:cs="宋体"/>
          <w:sz w:val="24"/>
        </w:rPr>
        <w:t>本授权声明：XXX（单位名称）,XXX（法定代表人姓名、职务）授权XXX（被授权人姓名、职务）为我方参加XXX项目（项目编号：XXX）谈判采购活动的合法代表，以我方名义全权处理该项目有关谈判、报价、签订合同以及执行合同等一切事宜。</w:t>
      </w:r>
    </w:p>
    <w:p w14:paraId="5DC11A12">
      <w:pPr>
        <w:spacing w:line="360" w:lineRule="auto"/>
        <w:ind w:firstLine="480" w:firstLineChars="200"/>
        <w:rPr>
          <w:rFonts w:hAnsi="宋体" w:cs="宋体"/>
          <w:sz w:val="24"/>
        </w:rPr>
      </w:pPr>
      <w:r>
        <w:rPr>
          <w:rFonts w:hint="eastAsia" w:hAnsi="宋体" w:cs="宋体"/>
          <w:sz w:val="24"/>
        </w:rPr>
        <w:t>特此声明。</w:t>
      </w:r>
    </w:p>
    <w:p w14:paraId="4D3DD07E">
      <w:pPr>
        <w:spacing w:line="360" w:lineRule="auto"/>
        <w:ind w:firstLine="480" w:firstLineChars="200"/>
        <w:rPr>
          <w:rFonts w:hAnsi="宋体" w:cs="宋体"/>
          <w:sz w:val="24"/>
        </w:rPr>
      </w:pPr>
    </w:p>
    <w:p w14:paraId="4BAC6A0E">
      <w:pPr>
        <w:spacing w:line="360" w:lineRule="auto"/>
        <w:ind w:firstLine="480" w:firstLineChars="200"/>
        <w:rPr>
          <w:rFonts w:hAnsi="宋体" w:cs="宋体"/>
          <w:sz w:val="24"/>
        </w:rPr>
      </w:pPr>
    </w:p>
    <w:p w14:paraId="6BFA154F">
      <w:pPr>
        <w:spacing w:line="360" w:lineRule="auto"/>
        <w:ind w:firstLine="480" w:firstLineChars="200"/>
        <w:rPr>
          <w:rFonts w:hAnsi="宋体" w:cs="宋体"/>
          <w:sz w:val="24"/>
        </w:rPr>
      </w:pPr>
      <w:r>
        <w:rPr>
          <w:rFonts w:hint="eastAsia" w:hAnsi="宋体" w:cs="宋体"/>
          <w:sz w:val="24"/>
        </w:rPr>
        <w:t>供应商名称：XXX（盖单位公章）</w:t>
      </w:r>
    </w:p>
    <w:p w14:paraId="18F03C12">
      <w:pPr>
        <w:spacing w:line="360" w:lineRule="auto"/>
        <w:ind w:firstLine="480" w:firstLineChars="200"/>
        <w:rPr>
          <w:rFonts w:hAnsi="宋体" w:cs="宋体"/>
          <w:sz w:val="24"/>
        </w:rPr>
      </w:pPr>
      <w:r>
        <w:rPr>
          <w:rFonts w:hint="eastAsia" w:hAnsi="宋体" w:cs="宋体"/>
          <w:sz w:val="24"/>
        </w:rPr>
        <w:t>法定代表人（签字或盖章）：XXX</w:t>
      </w:r>
    </w:p>
    <w:p w14:paraId="6F9E02F7">
      <w:pPr>
        <w:spacing w:line="360" w:lineRule="auto"/>
        <w:ind w:firstLine="480" w:firstLineChars="200"/>
        <w:rPr>
          <w:rFonts w:hAnsi="宋体" w:cs="宋体"/>
          <w:sz w:val="24"/>
        </w:rPr>
      </w:pPr>
      <w:r>
        <w:rPr>
          <w:rFonts w:hint="eastAsia" w:hAnsi="宋体" w:cs="宋体"/>
          <w:sz w:val="24"/>
        </w:rPr>
        <w:t>职    务：XXX</w:t>
      </w:r>
    </w:p>
    <w:p w14:paraId="489C4963">
      <w:pPr>
        <w:spacing w:line="360" w:lineRule="auto"/>
        <w:ind w:firstLine="480" w:firstLineChars="200"/>
        <w:rPr>
          <w:rFonts w:hAnsi="宋体" w:cs="宋体"/>
          <w:sz w:val="24"/>
        </w:rPr>
      </w:pPr>
      <w:r>
        <w:rPr>
          <w:rFonts w:hint="eastAsia" w:hAnsi="宋体" w:cs="宋体"/>
          <w:sz w:val="24"/>
        </w:rPr>
        <w:t>被授权人签字：XXX</w:t>
      </w:r>
    </w:p>
    <w:p w14:paraId="42B24DD6">
      <w:pPr>
        <w:spacing w:line="360" w:lineRule="auto"/>
        <w:ind w:firstLine="480" w:firstLineChars="200"/>
        <w:rPr>
          <w:rFonts w:hAnsi="宋体" w:cs="宋体"/>
          <w:sz w:val="24"/>
        </w:rPr>
      </w:pPr>
      <w:r>
        <w:rPr>
          <w:rFonts w:hint="eastAsia" w:hAnsi="宋体" w:cs="宋体"/>
          <w:sz w:val="24"/>
        </w:rPr>
        <w:t>职    务：XXX</w:t>
      </w:r>
    </w:p>
    <w:p w14:paraId="2C7E6E95">
      <w:pPr>
        <w:spacing w:line="360" w:lineRule="auto"/>
        <w:ind w:firstLine="480" w:firstLineChars="200"/>
        <w:rPr>
          <w:rFonts w:hAnsi="宋体" w:cs="宋体"/>
          <w:sz w:val="24"/>
        </w:rPr>
      </w:pPr>
      <w:r>
        <w:rPr>
          <w:rFonts w:hint="eastAsia" w:hAnsi="宋体" w:cs="宋体"/>
          <w:sz w:val="24"/>
        </w:rPr>
        <w:t>日    期：XXX年XXX月XXX日</w:t>
      </w:r>
    </w:p>
    <w:p w14:paraId="5CE4A8AF">
      <w:pPr>
        <w:spacing w:line="360" w:lineRule="auto"/>
        <w:rPr>
          <w:rFonts w:hAnsi="宋体" w:cs="宋体"/>
          <w:sz w:val="32"/>
        </w:rPr>
      </w:pPr>
    </w:p>
    <w:p w14:paraId="4C7310FC">
      <w:pPr>
        <w:spacing w:line="360" w:lineRule="auto"/>
        <w:ind w:firstLine="480" w:firstLineChars="200"/>
        <w:rPr>
          <w:rFonts w:hAnsi="宋体" w:cs="宋体"/>
          <w:sz w:val="24"/>
        </w:rPr>
      </w:pPr>
      <w:r>
        <w:rPr>
          <w:rFonts w:hint="eastAsia" w:hAnsi="宋体" w:cs="宋体"/>
          <w:sz w:val="24"/>
        </w:rPr>
        <w:t>附：法定代表人及授权代表身份证复印件并加盖公司鲜章。</w:t>
      </w:r>
    </w:p>
    <w:p w14:paraId="79B364A2">
      <w:pPr>
        <w:rPr>
          <w:rFonts w:hAnsi="宋体" w:cs="宋体"/>
        </w:rPr>
      </w:pPr>
      <w:r>
        <w:rPr>
          <w:rFonts w:hint="eastAsia" w:hAnsi="宋体" w:cs="宋体"/>
        </w:rPr>
        <w:br w:type="page"/>
      </w:r>
    </w:p>
    <w:p w14:paraId="752EFFBE">
      <w:pPr>
        <w:pStyle w:val="4"/>
        <w:jc w:val="center"/>
        <w:rPr>
          <w:rFonts w:ascii="宋体" w:hAnsi="宋体" w:eastAsia="宋体" w:cs="宋体"/>
        </w:rPr>
      </w:pPr>
      <w:r>
        <w:rPr>
          <w:rFonts w:hint="eastAsia" w:ascii="宋体" w:hAnsi="宋体" w:eastAsia="宋体" w:cs="宋体"/>
        </w:rPr>
        <w:t>二、供应商基本情况表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10"/>
        <w:gridCol w:w="21"/>
        <w:gridCol w:w="1489"/>
        <w:gridCol w:w="1260"/>
        <w:gridCol w:w="900"/>
        <w:gridCol w:w="360"/>
        <w:gridCol w:w="900"/>
        <w:gridCol w:w="360"/>
        <w:gridCol w:w="1260"/>
      </w:tblGrid>
      <w:tr w14:paraId="12A7D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67E8F5A9">
            <w:pPr>
              <w:jc w:val="center"/>
              <w:rPr>
                <w:rFonts w:hAnsi="宋体" w:cs="宋体"/>
                <w:bCs/>
                <w:sz w:val="21"/>
                <w:szCs w:val="21"/>
              </w:rPr>
            </w:pPr>
            <w:r>
              <w:rPr>
                <w:rFonts w:hint="eastAsia" w:hAnsi="宋体" w:cs="宋体"/>
                <w:bCs/>
                <w:sz w:val="21"/>
                <w:szCs w:val="21"/>
              </w:rPr>
              <w:t>供应商名称</w:t>
            </w:r>
          </w:p>
        </w:tc>
        <w:tc>
          <w:tcPr>
            <w:tcW w:w="7560" w:type="dxa"/>
            <w:gridSpan w:val="9"/>
            <w:vAlign w:val="center"/>
          </w:tcPr>
          <w:p w14:paraId="49365307">
            <w:pPr>
              <w:jc w:val="center"/>
              <w:rPr>
                <w:rFonts w:hAnsi="宋体" w:cs="宋体"/>
                <w:bCs/>
                <w:sz w:val="21"/>
                <w:szCs w:val="21"/>
              </w:rPr>
            </w:pPr>
          </w:p>
        </w:tc>
      </w:tr>
      <w:tr w14:paraId="3789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0AFB7535">
            <w:pPr>
              <w:jc w:val="center"/>
              <w:rPr>
                <w:rFonts w:hAnsi="宋体" w:cs="宋体"/>
                <w:bCs/>
                <w:sz w:val="21"/>
                <w:szCs w:val="21"/>
              </w:rPr>
            </w:pPr>
            <w:r>
              <w:rPr>
                <w:rFonts w:hint="eastAsia" w:hAnsi="宋体" w:cs="宋体"/>
                <w:bCs/>
                <w:sz w:val="21"/>
                <w:szCs w:val="21"/>
              </w:rPr>
              <w:t>注册地址</w:t>
            </w:r>
          </w:p>
        </w:tc>
        <w:tc>
          <w:tcPr>
            <w:tcW w:w="4680" w:type="dxa"/>
            <w:gridSpan w:val="5"/>
            <w:vAlign w:val="center"/>
          </w:tcPr>
          <w:p w14:paraId="0F864947">
            <w:pPr>
              <w:jc w:val="center"/>
              <w:rPr>
                <w:rFonts w:hAnsi="宋体" w:cs="宋体"/>
                <w:bCs/>
                <w:sz w:val="21"/>
                <w:szCs w:val="21"/>
              </w:rPr>
            </w:pPr>
          </w:p>
        </w:tc>
        <w:tc>
          <w:tcPr>
            <w:tcW w:w="1260" w:type="dxa"/>
            <w:gridSpan w:val="2"/>
            <w:vAlign w:val="center"/>
          </w:tcPr>
          <w:p w14:paraId="2303E44F">
            <w:pPr>
              <w:jc w:val="center"/>
              <w:rPr>
                <w:rFonts w:hAnsi="宋体" w:cs="宋体"/>
                <w:bCs/>
                <w:sz w:val="21"/>
                <w:szCs w:val="21"/>
              </w:rPr>
            </w:pPr>
            <w:r>
              <w:rPr>
                <w:rFonts w:hint="eastAsia" w:hAnsi="宋体" w:cs="宋体"/>
                <w:bCs/>
                <w:sz w:val="21"/>
                <w:szCs w:val="21"/>
              </w:rPr>
              <w:t>邮政编码</w:t>
            </w:r>
          </w:p>
        </w:tc>
        <w:tc>
          <w:tcPr>
            <w:tcW w:w="1620" w:type="dxa"/>
            <w:gridSpan w:val="2"/>
            <w:vAlign w:val="center"/>
          </w:tcPr>
          <w:p w14:paraId="4E4A5EFA">
            <w:pPr>
              <w:jc w:val="center"/>
              <w:rPr>
                <w:rFonts w:hAnsi="宋体" w:cs="宋体"/>
                <w:bCs/>
                <w:sz w:val="21"/>
                <w:szCs w:val="21"/>
              </w:rPr>
            </w:pPr>
          </w:p>
        </w:tc>
      </w:tr>
      <w:tr w14:paraId="7DAA3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011B4697">
            <w:pPr>
              <w:jc w:val="center"/>
              <w:rPr>
                <w:rFonts w:hAnsi="宋体" w:cs="宋体"/>
                <w:bCs/>
                <w:sz w:val="21"/>
                <w:szCs w:val="21"/>
              </w:rPr>
            </w:pPr>
            <w:r>
              <w:rPr>
                <w:rFonts w:hint="eastAsia" w:hAnsi="宋体" w:cs="宋体"/>
                <w:bCs/>
                <w:sz w:val="21"/>
                <w:szCs w:val="21"/>
              </w:rPr>
              <w:t>联系方式</w:t>
            </w:r>
          </w:p>
        </w:tc>
        <w:tc>
          <w:tcPr>
            <w:tcW w:w="1010" w:type="dxa"/>
            <w:vAlign w:val="center"/>
          </w:tcPr>
          <w:p w14:paraId="2B4D2DD8">
            <w:pPr>
              <w:jc w:val="center"/>
              <w:rPr>
                <w:rFonts w:hAnsi="宋体" w:cs="宋体"/>
                <w:bCs/>
                <w:sz w:val="21"/>
                <w:szCs w:val="21"/>
              </w:rPr>
            </w:pPr>
            <w:r>
              <w:rPr>
                <w:rFonts w:hint="eastAsia" w:hAnsi="宋体" w:cs="宋体"/>
                <w:bCs/>
                <w:sz w:val="21"/>
                <w:szCs w:val="21"/>
              </w:rPr>
              <w:t>联系人</w:t>
            </w:r>
          </w:p>
        </w:tc>
        <w:tc>
          <w:tcPr>
            <w:tcW w:w="3670" w:type="dxa"/>
            <w:gridSpan w:val="4"/>
            <w:vAlign w:val="center"/>
          </w:tcPr>
          <w:p w14:paraId="01F41A24">
            <w:pPr>
              <w:jc w:val="center"/>
              <w:rPr>
                <w:rFonts w:hAnsi="宋体" w:cs="宋体"/>
                <w:bCs/>
                <w:sz w:val="21"/>
                <w:szCs w:val="21"/>
              </w:rPr>
            </w:pPr>
          </w:p>
        </w:tc>
        <w:tc>
          <w:tcPr>
            <w:tcW w:w="1260" w:type="dxa"/>
            <w:gridSpan w:val="2"/>
            <w:vAlign w:val="center"/>
          </w:tcPr>
          <w:p w14:paraId="6AD51B86">
            <w:pPr>
              <w:jc w:val="center"/>
              <w:rPr>
                <w:rFonts w:hAnsi="宋体" w:cs="宋体"/>
                <w:bCs/>
                <w:sz w:val="21"/>
                <w:szCs w:val="21"/>
              </w:rPr>
            </w:pPr>
            <w:r>
              <w:rPr>
                <w:rFonts w:hint="eastAsia" w:hAnsi="宋体" w:cs="宋体"/>
                <w:bCs/>
                <w:sz w:val="21"/>
                <w:szCs w:val="21"/>
              </w:rPr>
              <w:t>联系电话</w:t>
            </w:r>
          </w:p>
        </w:tc>
        <w:tc>
          <w:tcPr>
            <w:tcW w:w="1620" w:type="dxa"/>
            <w:gridSpan w:val="2"/>
            <w:vAlign w:val="center"/>
          </w:tcPr>
          <w:p w14:paraId="612475A8">
            <w:pPr>
              <w:jc w:val="center"/>
              <w:rPr>
                <w:rFonts w:hAnsi="宋体" w:cs="宋体"/>
                <w:bCs/>
                <w:sz w:val="21"/>
                <w:szCs w:val="21"/>
              </w:rPr>
            </w:pPr>
          </w:p>
        </w:tc>
      </w:tr>
      <w:tr w14:paraId="7EBF5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0B2BEC01">
            <w:pPr>
              <w:jc w:val="center"/>
              <w:rPr>
                <w:rFonts w:hAnsi="宋体" w:cs="宋体"/>
                <w:bCs/>
                <w:sz w:val="21"/>
                <w:szCs w:val="21"/>
              </w:rPr>
            </w:pPr>
          </w:p>
        </w:tc>
        <w:tc>
          <w:tcPr>
            <w:tcW w:w="1010" w:type="dxa"/>
            <w:vAlign w:val="center"/>
          </w:tcPr>
          <w:p w14:paraId="701E7667">
            <w:pPr>
              <w:jc w:val="center"/>
              <w:rPr>
                <w:rFonts w:hAnsi="宋体" w:cs="宋体"/>
                <w:bCs/>
                <w:sz w:val="21"/>
                <w:szCs w:val="21"/>
              </w:rPr>
            </w:pPr>
            <w:r>
              <w:rPr>
                <w:rFonts w:hint="eastAsia" w:hAnsi="宋体" w:cs="宋体"/>
                <w:bCs/>
                <w:sz w:val="21"/>
                <w:szCs w:val="21"/>
              </w:rPr>
              <w:t>传真</w:t>
            </w:r>
          </w:p>
        </w:tc>
        <w:tc>
          <w:tcPr>
            <w:tcW w:w="3670" w:type="dxa"/>
            <w:gridSpan w:val="4"/>
            <w:vAlign w:val="center"/>
          </w:tcPr>
          <w:p w14:paraId="3EC3A36B">
            <w:pPr>
              <w:jc w:val="center"/>
              <w:rPr>
                <w:rFonts w:hAnsi="宋体" w:cs="宋体"/>
                <w:bCs/>
                <w:sz w:val="21"/>
                <w:szCs w:val="21"/>
              </w:rPr>
            </w:pPr>
          </w:p>
        </w:tc>
        <w:tc>
          <w:tcPr>
            <w:tcW w:w="1260" w:type="dxa"/>
            <w:gridSpan w:val="2"/>
            <w:vAlign w:val="center"/>
          </w:tcPr>
          <w:p w14:paraId="51EE2E3D">
            <w:pPr>
              <w:jc w:val="center"/>
              <w:rPr>
                <w:rFonts w:hAnsi="宋体" w:cs="宋体"/>
                <w:bCs/>
                <w:sz w:val="21"/>
                <w:szCs w:val="21"/>
              </w:rPr>
            </w:pPr>
            <w:r>
              <w:rPr>
                <w:rFonts w:hint="eastAsia" w:hAnsi="宋体" w:cs="宋体"/>
                <w:bCs/>
                <w:sz w:val="21"/>
                <w:szCs w:val="21"/>
              </w:rPr>
              <w:t>网址</w:t>
            </w:r>
          </w:p>
        </w:tc>
        <w:tc>
          <w:tcPr>
            <w:tcW w:w="1620" w:type="dxa"/>
            <w:gridSpan w:val="2"/>
            <w:vAlign w:val="center"/>
          </w:tcPr>
          <w:p w14:paraId="4831B5B1">
            <w:pPr>
              <w:jc w:val="center"/>
              <w:rPr>
                <w:rFonts w:hAnsi="宋体" w:cs="宋体"/>
                <w:bCs/>
                <w:sz w:val="21"/>
                <w:szCs w:val="21"/>
              </w:rPr>
            </w:pPr>
          </w:p>
        </w:tc>
      </w:tr>
      <w:tr w14:paraId="5CEBF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vAlign w:val="center"/>
          </w:tcPr>
          <w:p w14:paraId="7E35739E">
            <w:pPr>
              <w:jc w:val="center"/>
              <w:rPr>
                <w:rFonts w:hAnsi="宋体" w:cs="宋体"/>
                <w:bCs/>
                <w:sz w:val="21"/>
                <w:szCs w:val="21"/>
              </w:rPr>
            </w:pPr>
            <w:r>
              <w:rPr>
                <w:rFonts w:hint="eastAsia" w:hAnsi="宋体" w:cs="宋体"/>
                <w:bCs/>
                <w:sz w:val="21"/>
                <w:szCs w:val="21"/>
              </w:rPr>
              <w:t>组织结构</w:t>
            </w:r>
          </w:p>
        </w:tc>
        <w:tc>
          <w:tcPr>
            <w:tcW w:w="7560" w:type="dxa"/>
            <w:gridSpan w:val="9"/>
            <w:vAlign w:val="center"/>
          </w:tcPr>
          <w:p w14:paraId="6F74DFA8">
            <w:pPr>
              <w:jc w:val="center"/>
              <w:rPr>
                <w:rFonts w:hAnsi="宋体" w:cs="宋体"/>
                <w:bCs/>
                <w:sz w:val="21"/>
                <w:szCs w:val="21"/>
              </w:rPr>
            </w:pPr>
          </w:p>
        </w:tc>
      </w:tr>
      <w:tr w14:paraId="2CF8F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vAlign w:val="center"/>
          </w:tcPr>
          <w:p w14:paraId="63B96E21">
            <w:pPr>
              <w:jc w:val="center"/>
              <w:rPr>
                <w:rFonts w:hAnsi="宋体" w:cs="宋体"/>
                <w:bCs/>
                <w:sz w:val="21"/>
                <w:szCs w:val="21"/>
              </w:rPr>
            </w:pPr>
            <w:r>
              <w:rPr>
                <w:rFonts w:hint="eastAsia" w:hAnsi="宋体" w:cs="宋体"/>
                <w:bCs/>
                <w:sz w:val="21"/>
                <w:szCs w:val="21"/>
              </w:rPr>
              <w:t>法定代表人</w:t>
            </w:r>
          </w:p>
        </w:tc>
        <w:tc>
          <w:tcPr>
            <w:tcW w:w="1031" w:type="dxa"/>
            <w:gridSpan w:val="2"/>
            <w:vAlign w:val="center"/>
          </w:tcPr>
          <w:p w14:paraId="735D624D">
            <w:pPr>
              <w:jc w:val="center"/>
              <w:rPr>
                <w:rFonts w:hAnsi="宋体" w:cs="宋体"/>
                <w:bCs/>
                <w:sz w:val="21"/>
                <w:szCs w:val="21"/>
              </w:rPr>
            </w:pPr>
            <w:r>
              <w:rPr>
                <w:rFonts w:hint="eastAsia" w:hAnsi="宋体" w:cs="宋体"/>
                <w:bCs/>
                <w:sz w:val="21"/>
                <w:szCs w:val="21"/>
              </w:rPr>
              <w:t>姓名</w:t>
            </w:r>
          </w:p>
        </w:tc>
        <w:tc>
          <w:tcPr>
            <w:tcW w:w="1489" w:type="dxa"/>
            <w:vAlign w:val="center"/>
          </w:tcPr>
          <w:p w14:paraId="0A369EFD">
            <w:pPr>
              <w:jc w:val="center"/>
              <w:rPr>
                <w:rFonts w:hAnsi="宋体" w:cs="宋体"/>
                <w:bCs/>
                <w:sz w:val="21"/>
                <w:szCs w:val="21"/>
              </w:rPr>
            </w:pPr>
          </w:p>
        </w:tc>
        <w:tc>
          <w:tcPr>
            <w:tcW w:w="1260" w:type="dxa"/>
            <w:vAlign w:val="center"/>
          </w:tcPr>
          <w:p w14:paraId="6691E4DD">
            <w:pPr>
              <w:jc w:val="center"/>
              <w:rPr>
                <w:rFonts w:hAnsi="宋体" w:cs="宋体"/>
                <w:bCs/>
                <w:sz w:val="21"/>
                <w:szCs w:val="21"/>
              </w:rPr>
            </w:pPr>
            <w:r>
              <w:rPr>
                <w:rFonts w:hint="eastAsia" w:hAnsi="宋体" w:cs="宋体"/>
                <w:bCs/>
                <w:sz w:val="21"/>
                <w:szCs w:val="21"/>
              </w:rPr>
              <w:t>技术职称</w:t>
            </w:r>
          </w:p>
        </w:tc>
        <w:tc>
          <w:tcPr>
            <w:tcW w:w="1260" w:type="dxa"/>
            <w:gridSpan w:val="2"/>
            <w:vAlign w:val="center"/>
          </w:tcPr>
          <w:p w14:paraId="372F110F">
            <w:pPr>
              <w:jc w:val="center"/>
              <w:rPr>
                <w:rFonts w:hAnsi="宋体" w:cs="宋体"/>
                <w:bCs/>
                <w:sz w:val="21"/>
                <w:szCs w:val="21"/>
              </w:rPr>
            </w:pPr>
          </w:p>
        </w:tc>
        <w:tc>
          <w:tcPr>
            <w:tcW w:w="1260" w:type="dxa"/>
            <w:gridSpan w:val="2"/>
            <w:vAlign w:val="center"/>
          </w:tcPr>
          <w:p w14:paraId="6F7EBEC5">
            <w:pPr>
              <w:jc w:val="center"/>
              <w:rPr>
                <w:rFonts w:hAnsi="宋体" w:cs="宋体"/>
                <w:bCs/>
                <w:sz w:val="21"/>
                <w:szCs w:val="21"/>
              </w:rPr>
            </w:pPr>
            <w:r>
              <w:rPr>
                <w:rFonts w:hint="eastAsia" w:hAnsi="宋体" w:cs="宋体"/>
                <w:bCs/>
                <w:sz w:val="21"/>
                <w:szCs w:val="21"/>
              </w:rPr>
              <w:t>联系电话</w:t>
            </w:r>
          </w:p>
        </w:tc>
        <w:tc>
          <w:tcPr>
            <w:tcW w:w="1260" w:type="dxa"/>
            <w:vAlign w:val="center"/>
          </w:tcPr>
          <w:p w14:paraId="56180987">
            <w:pPr>
              <w:jc w:val="center"/>
              <w:rPr>
                <w:rFonts w:hAnsi="宋体" w:cs="宋体"/>
                <w:bCs/>
                <w:sz w:val="21"/>
                <w:szCs w:val="21"/>
              </w:rPr>
            </w:pPr>
          </w:p>
        </w:tc>
      </w:tr>
      <w:tr w14:paraId="0AA26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vAlign w:val="center"/>
          </w:tcPr>
          <w:p w14:paraId="781B9A96">
            <w:pPr>
              <w:jc w:val="center"/>
              <w:rPr>
                <w:rFonts w:hAnsi="宋体" w:cs="宋体"/>
                <w:bCs/>
                <w:sz w:val="21"/>
                <w:szCs w:val="21"/>
              </w:rPr>
            </w:pPr>
            <w:r>
              <w:rPr>
                <w:rFonts w:hint="eastAsia" w:hAnsi="宋体" w:cs="宋体"/>
                <w:bCs/>
                <w:sz w:val="21"/>
                <w:szCs w:val="21"/>
              </w:rPr>
              <w:t>成立时间</w:t>
            </w:r>
          </w:p>
        </w:tc>
        <w:tc>
          <w:tcPr>
            <w:tcW w:w="7560" w:type="dxa"/>
            <w:gridSpan w:val="9"/>
            <w:vAlign w:val="center"/>
          </w:tcPr>
          <w:p w14:paraId="4E9D511B">
            <w:pPr>
              <w:jc w:val="center"/>
              <w:rPr>
                <w:rFonts w:hAnsi="宋体" w:cs="宋体"/>
                <w:bCs/>
                <w:sz w:val="21"/>
                <w:szCs w:val="21"/>
              </w:rPr>
            </w:pPr>
          </w:p>
        </w:tc>
      </w:tr>
      <w:tr w14:paraId="6685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vAlign w:val="center"/>
          </w:tcPr>
          <w:p w14:paraId="33DBB71A">
            <w:pPr>
              <w:jc w:val="center"/>
              <w:rPr>
                <w:rFonts w:hAnsi="宋体" w:cs="宋体"/>
                <w:bCs/>
                <w:sz w:val="21"/>
                <w:szCs w:val="21"/>
              </w:rPr>
            </w:pPr>
            <w:r>
              <w:rPr>
                <w:rFonts w:hint="eastAsia" w:hAnsi="宋体" w:cs="宋体"/>
                <w:bCs/>
                <w:sz w:val="21"/>
                <w:szCs w:val="21"/>
              </w:rPr>
              <w:t>营业执照</w:t>
            </w:r>
            <w:r>
              <w:rPr>
                <w:rFonts w:hint="eastAsia" w:hAnsi="宋体" w:cs="宋体"/>
                <w:sz w:val="21"/>
                <w:szCs w:val="21"/>
              </w:rPr>
              <w:t>号</w:t>
            </w:r>
          </w:p>
        </w:tc>
        <w:tc>
          <w:tcPr>
            <w:tcW w:w="7560" w:type="dxa"/>
            <w:gridSpan w:val="9"/>
            <w:vAlign w:val="center"/>
          </w:tcPr>
          <w:p w14:paraId="5F23647F">
            <w:pPr>
              <w:jc w:val="center"/>
              <w:rPr>
                <w:rFonts w:hAnsi="宋体" w:cs="宋体"/>
                <w:bCs/>
                <w:sz w:val="21"/>
                <w:szCs w:val="21"/>
              </w:rPr>
            </w:pPr>
          </w:p>
        </w:tc>
      </w:tr>
      <w:tr w14:paraId="36E3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vAlign w:val="center"/>
          </w:tcPr>
          <w:p w14:paraId="16F84E9D">
            <w:pPr>
              <w:jc w:val="center"/>
              <w:rPr>
                <w:rFonts w:hAnsi="宋体" w:cs="宋体"/>
                <w:bCs/>
                <w:sz w:val="21"/>
                <w:szCs w:val="21"/>
              </w:rPr>
            </w:pPr>
            <w:r>
              <w:rPr>
                <w:rFonts w:hint="eastAsia" w:hAnsi="宋体" w:cs="宋体"/>
                <w:bCs/>
                <w:sz w:val="21"/>
                <w:szCs w:val="21"/>
              </w:rPr>
              <w:t>注册资金</w:t>
            </w:r>
          </w:p>
        </w:tc>
        <w:tc>
          <w:tcPr>
            <w:tcW w:w="7560" w:type="dxa"/>
            <w:gridSpan w:val="9"/>
            <w:vAlign w:val="center"/>
          </w:tcPr>
          <w:p w14:paraId="4396FA42">
            <w:pPr>
              <w:jc w:val="center"/>
              <w:rPr>
                <w:rFonts w:hAnsi="宋体" w:cs="宋体"/>
                <w:bCs/>
                <w:sz w:val="21"/>
                <w:szCs w:val="21"/>
              </w:rPr>
            </w:pPr>
          </w:p>
        </w:tc>
      </w:tr>
      <w:tr w14:paraId="4A62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vAlign w:val="center"/>
          </w:tcPr>
          <w:p w14:paraId="4345FB5D">
            <w:pPr>
              <w:jc w:val="center"/>
              <w:rPr>
                <w:rFonts w:hAnsi="宋体" w:cs="宋体"/>
                <w:bCs/>
                <w:sz w:val="21"/>
                <w:szCs w:val="21"/>
              </w:rPr>
            </w:pPr>
            <w:r>
              <w:rPr>
                <w:rFonts w:hint="eastAsia" w:hAnsi="宋体" w:cs="宋体"/>
                <w:bCs/>
                <w:sz w:val="21"/>
                <w:szCs w:val="21"/>
              </w:rPr>
              <w:t>开户银行</w:t>
            </w:r>
          </w:p>
        </w:tc>
        <w:tc>
          <w:tcPr>
            <w:tcW w:w="7560" w:type="dxa"/>
            <w:gridSpan w:val="9"/>
            <w:vAlign w:val="center"/>
          </w:tcPr>
          <w:p w14:paraId="647C6F9B">
            <w:pPr>
              <w:jc w:val="center"/>
              <w:rPr>
                <w:rFonts w:hAnsi="宋体" w:cs="宋体"/>
                <w:bCs/>
                <w:sz w:val="21"/>
                <w:szCs w:val="21"/>
              </w:rPr>
            </w:pPr>
          </w:p>
        </w:tc>
      </w:tr>
      <w:tr w14:paraId="03F66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620" w:type="dxa"/>
            <w:vAlign w:val="center"/>
          </w:tcPr>
          <w:p w14:paraId="3BB39FEB">
            <w:pPr>
              <w:jc w:val="center"/>
              <w:rPr>
                <w:rFonts w:hAnsi="宋体" w:cs="宋体"/>
                <w:bCs/>
                <w:sz w:val="21"/>
                <w:szCs w:val="21"/>
              </w:rPr>
            </w:pPr>
            <w:r>
              <w:rPr>
                <w:rFonts w:hint="eastAsia" w:hAnsi="宋体" w:cs="宋体"/>
                <w:bCs/>
                <w:sz w:val="21"/>
                <w:szCs w:val="21"/>
              </w:rPr>
              <w:t>账号</w:t>
            </w:r>
          </w:p>
        </w:tc>
        <w:tc>
          <w:tcPr>
            <w:tcW w:w="7560" w:type="dxa"/>
            <w:gridSpan w:val="9"/>
            <w:vAlign w:val="center"/>
          </w:tcPr>
          <w:p w14:paraId="315CEB78">
            <w:pPr>
              <w:jc w:val="center"/>
              <w:rPr>
                <w:rFonts w:hAnsi="宋体" w:cs="宋体"/>
                <w:bCs/>
                <w:sz w:val="21"/>
                <w:szCs w:val="21"/>
              </w:rPr>
            </w:pPr>
          </w:p>
        </w:tc>
      </w:tr>
      <w:tr w14:paraId="4CB7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vAlign w:val="center"/>
          </w:tcPr>
          <w:p w14:paraId="763E5B2A">
            <w:pPr>
              <w:jc w:val="center"/>
              <w:rPr>
                <w:rFonts w:hAnsi="宋体" w:cs="宋体"/>
                <w:bCs/>
                <w:sz w:val="21"/>
                <w:szCs w:val="21"/>
              </w:rPr>
            </w:pPr>
            <w:r>
              <w:rPr>
                <w:rFonts w:hint="eastAsia" w:hAnsi="宋体" w:cs="宋体"/>
                <w:bCs/>
                <w:sz w:val="21"/>
                <w:szCs w:val="21"/>
              </w:rPr>
              <w:t>经营范围</w:t>
            </w:r>
          </w:p>
        </w:tc>
        <w:tc>
          <w:tcPr>
            <w:tcW w:w="7560" w:type="dxa"/>
            <w:gridSpan w:val="9"/>
            <w:vAlign w:val="center"/>
          </w:tcPr>
          <w:p w14:paraId="00E808D4">
            <w:pPr>
              <w:jc w:val="center"/>
              <w:rPr>
                <w:rFonts w:hAnsi="宋体" w:cs="宋体"/>
                <w:bCs/>
                <w:sz w:val="21"/>
                <w:szCs w:val="21"/>
              </w:rPr>
            </w:pPr>
          </w:p>
        </w:tc>
      </w:tr>
      <w:tr w14:paraId="7E69D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vAlign w:val="center"/>
          </w:tcPr>
          <w:p w14:paraId="729FC20C">
            <w:pPr>
              <w:jc w:val="center"/>
              <w:rPr>
                <w:rFonts w:hAnsi="宋体" w:cs="宋体"/>
                <w:bCs/>
                <w:sz w:val="21"/>
                <w:szCs w:val="21"/>
              </w:rPr>
            </w:pPr>
            <w:r>
              <w:rPr>
                <w:rFonts w:hint="eastAsia" w:hAnsi="宋体" w:cs="宋体"/>
                <w:bCs/>
                <w:sz w:val="21"/>
                <w:szCs w:val="21"/>
              </w:rPr>
              <w:t>备注</w:t>
            </w:r>
          </w:p>
        </w:tc>
        <w:tc>
          <w:tcPr>
            <w:tcW w:w="7560" w:type="dxa"/>
            <w:gridSpan w:val="9"/>
            <w:vAlign w:val="center"/>
          </w:tcPr>
          <w:p w14:paraId="7FC927E4">
            <w:pPr>
              <w:jc w:val="center"/>
              <w:rPr>
                <w:rFonts w:hAnsi="宋体" w:cs="宋体"/>
                <w:bCs/>
                <w:sz w:val="21"/>
                <w:szCs w:val="21"/>
              </w:rPr>
            </w:pPr>
          </w:p>
        </w:tc>
      </w:tr>
    </w:tbl>
    <w:p w14:paraId="5865312B">
      <w:pPr>
        <w:adjustRightInd w:val="0"/>
        <w:spacing w:line="400" w:lineRule="exact"/>
        <w:jc w:val="left"/>
        <w:rPr>
          <w:rFonts w:hAnsi="宋体" w:cs="宋体"/>
          <w:sz w:val="24"/>
        </w:rPr>
      </w:pPr>
    </w:p>
    <w:p w14:paraId="3F2A98F5">
      <w:pPr>
        <w:adjustRightInd w:val="0"/>
        <w:spacing w:line="360" w:lineRule="auto"/>
        <w:jc w:val="left"/>
        <w:rPr>
          <w:rFonts w:hAnsi="宋体" w:cs="宋体"/>
          <w:sz w:val="24"/>
        </w:rPr>
      </w:pPr>
      <w:r>
        <w:rPr>
          <w:rFonts w:hint="eastAsia" w:hAnsi="宋体" w:cs="宋体"/>
          <w:sz w:val="24"/>
        </w:rPr>
        <w:t>供应商名称：XXX（盖单位公章）</w:t>
      </w:r>
    </w:p>
    <w:p w14:paraId="640BF563">
      <w:pPr>
        <w:adjustRightInd w:val="0"/>
        <w:spacing w:line="360" w:lineRule="auto"/>
        <w:jc w:val="left"/>
        <w:rPr>
          <w:rFonts w:hAnsi="宋体" w:cs="宋体"/>
          <w:bCs/>
          <w:sz w:val="24"/>
        </w:rPr>
      </w:pPr>
      <w:r>
        <w:rPr>
          <w:rFonts w:hint="eastAsia" w:hAnsi="宋体" w:cs="宋体"/>
          <w:bCs/>
          <w:sz w:val="24"/>
        </w:rPr>
        <w:t>法定代表人或授权代表（签字或盖章）：XXX</w:t>
      </w:r>
    </w:p>
    <w:p w14:paraId="3629B8BB">
      <w:pPr>
        <w:adjustRightInd w:val="0"/>
        <w:spacing w:line="360" w:lineRule="auto"/>
        <w:jc w:val="left"/>
        <w:rPr>
          <w:rFonts w:hAnsi="宋体" w:cs="宋体"/>
          <w:bCs/>
          <w:sz w:val="24"/>
        </w:rPr>
      </w:pPr>
      <w:r>
        <w:rPr>
          <w:rFonts w:hint="eastAsia" w:hAnsi="宋体" w:cs="宋体"/>
          <w:bCs/>
          <w:sz w:val="24"/>
        </w:rPr>
        <w:t>日  期：XXX年XXX月XXX日</w:t>
      </w:r>
    </w:p>
    <w:p w14:paraId="6A1C6C12">
      <w:pPr>
        <w:spacing w:line="360" w:lineRule="auto"/>
        <w:jc w:val="center"/>
        <w:rPr>
          <w:rFonts w:hAnsi="宋体" w:cs="Calibri"/>
          <w:b/>
          <w:bCs/>
          <w:color w:val="000000"/>
          <w:sz w:val="32"/>
          <w:szCs w:val="32"/>
        </w:rPr>
      </w:pPr>
    </w:p>
    <w:p w14:paraId="1AE72510">
      <w:pPr>
        <w:pStyle w:val="4"/>
        <w:spacing w:line="400" w:lineRule="exact"/>
        <w:rPr>
          <w:rFonts w:ascii="宋体" w:hAnsi="宋体" w:eastAsia="宋体" w:cs="宋体"/>
        </w:rPr>
      </w:pPr>
    </w:p>
    <w:p w14:paraId="64CDCBCE">
      <w:pPr>
        <w:rPr>
          <w:rFonts w:hAnsi="宋体" w:cs="宋体"/>
        </w:rPr>
      </w:pPr>
      <w:r>
        <w:rPr>
          <w:rFonts w:hint="eastAsia" w:hAnsi="宋体" w:cs="宋体"/>
        </w:rPr>
        <w:br w:type="page"/>
      </w:r>
    </w:p>
    <w:p w14:paraId="06C3ED62">
      <w:pPr>
        <w:pStyle w:val="4"/>
        <w:jc w:val="center"/>
        <w:rPr>
          <w:rFonts w:ascii="宋体" w:hAnsi="宋体" w:eastAsia="宋体" w:cs="宋体"/>
        </w:rPr>
      </w:pPr>
      <w:r>
        <w:rPr>
          <w:rFonts w:hint="eastAsia" w:ascii="宋体" w:hAnsi="宋体" w:eastAsia="宋体" w:cs="宋体"/>
        </w:rPr>
        <w:t>三、报价一览表</w:t>
      </w:r>
    </w:p>
    <w:tbl>
      <w:tblPr>
        <w:tblStyle w:val="13"/>
        <w:tblW w:w="0" w:type="auto"/>
        <w:jc w:val="center"/>
        <w:tblLayout w:type="fixed"/>
        <w:tblCellMar>
          <w:top w:w="0" w:type="dxa"/>
          <w:left w:w="108" w:type="dxa"/>
          <w:bottom w:w="0" w:type="dxa"/>
          <w:right w:w="108" w:type="dxa"/>
        </w:tblCellMar>
      </w:tblPr>
      <w:tblGrid>
        <w:gridCol w:w="1449"/>
        <w:gridCol w:w="7026"/>
      </w:tblGrid>
      <w:tr w14:paraId="69288A59">
        <w:tblPrEx>
          <w:tblCellMar>
            <w:top w:w="0" w:type="dxa"/>
            <w:left w:w="108" w:type="dxa"/>
            <w:bottom w:w="0" w:type="dxa"/>
            <w:right w:w="108" w:type="dxa"/>
          </w:tblCellMar>
        </w:tblPrEx>
        <w:trPr>
          <w:trHeight w:val="506" w:hRule="atLeast"/>
          <w:jc w:val="center"/>
        </w:trPr>
        <w:tc>
          <w:tcPr>
            <w:tcW w:w="1449" w:type="dxa"/>
            <w:tcBorders>
              <w:top w:val="single" w:color="auto" w:sz="4" w:space="0"/>
              <w:left w:val="single" w:color="auto" w:sz="4" w:space="0"/>
              <w:bottom w:val="single" w:color="auto" w:sz="4" w:space="0"/>
              <w:right w:val="single" w:color="auto" w:sz="4" w:space="0"/>
            </w:tcBorders>
            <w:vAlign w:val="center"/>
          </w:tcPr>
          <w:p w14:paraId="11EF1CA9">
            <w:pPr>
              <w:jc w:val="center"/>
              <w:rPr>
                <w:rFonts w:hAnsi="宋体" w:cs="宋体"/>
                <w:bCs/>
                <w:sz w:val="24"/>
              </w:rPr>
            </w:pPr>
            <w:r>
              <w:rPr>
                <w:rFonts w:hint="eastAsia" w:hAnsi="宋体" w:cs="宋体"/>
                <w:bCs/>
                <w:sz w:val="24"/>
              </w:rPr>
              <w:t>项目名称</w:t>
            </w:r>
          </w:p>
        </w:tc>
        <w:tc>
          <w:tcPr>
            <w:tcW w:w="7026" w:type="dxa"/>
            <w:tcBorders>
              <w:top w:val="single" w:color="auto" w:sz="4" w:space="0"/>
              <w:left w:val="nil"/>
              <w:bottom w:val="single" w:color="auto" w:sz="4" w:space="0"/>
              <w:right w:val="single" w:color="auto" w:sz="4" w:space="0"/>
            </w:tcBorders>
            <w:vAlign w:val="center"/>
          </w:tcPr>
          <w:p w14:paraId="5CC21C11">
            <w:pPr>
              <w:rPr>
                <w:rFonts w:hAnsi="宋体" w:cs="宋体"/>
                <w:bCs/>
                <w:sz w:val="24"/>
              </w:rPr>
            </w:pPr>
          </w:p>
        </w:tc>
      </w:tr>
      <w:tr w14:paraId="1CE818BF">
        <w:tblPrEx>
          <w:tblCellMar>
            <w:top w:w="0" w:type="dxa"/>
            <w:left w:w="108" w:type="dxa"/>
            <w:bottom w:w="0" w:type="dxa"/>
            <w:right w:w="108" w:type="dxa"/>
          </w:tblCellMar>
        </w:tblPrEx>
        <w:trPr>
          <w:trHeight w:val="443" w:hRule="atLeast"/>
          <w:jc w:val="center"/>
        </w:trPr>
        <w:tc>
          <w:tcPr>
            <w:tcW w:w="1449" w:type="dxa"/>
            <w:tcBorders>
              <w:top w:val="single" w:color="auto" w:sz="4" w:space="0"/>
              <w:left w:val="single" w:color="auto" w:sz="4" w:space="0"/>
              <w:bottom w:val="single" w:color="auto" w:sz="4" w:space="0"/>
              <w:right w:val="single" w:color="auto" w:sz="4" w:space="0"/>
            </w:tcBorders>
            <w:vAlign w:val="center"/>
          </w:tcPr>
          <w:p w14:paraId="5DE48070">
            <w:pPr>
              <w:jc w:val="center"/>
              <w:rPr>
                <w:rFonts w:hAnsi="宋体" w:cs="宋体"/>
                <w:bCs/>
                <w:sz w:val="24"/>
              </w:rPr>
            </w:pPr>
            <w:r>
              <w:rPr>
                <w:rFonts w:hint="eastAsia" w:hAnsi="宋体" w:cs="宋体"/>
                <w:bCs/>
                <w:sz w:val="24"/>
              </w:rPr>
              <w:t>项目编号</w:t>
            </w:r>
          </w:p>
        </w:tc>
        <w:tc>
          <w:tcPr>
            <w:tcW w:w="7026" w:type="dxa"/>
            <w:tcBorders>
              <w:top w:val="single" w:color="auto" w:sz="4" w:space="0"/>
              <w:left w:val="nil"/>
              <w:bottom w:val="single" w:color="auto" w:sz="4" w:space="0"/>
              <w:right w:val="single" w:color="auto" w:sz="4" w:space="0"/>
            </w:tcBorders>
            <w:vAlign w:val="center"/>
          </w:tcPr>
          <w:p w14:paraId="2A93D286">
            <w:pPr>
              <w:rPr>
                <w:rFonts w:hAnsi="宋体" w:cs="宋体"/>
                <w:bCs/>
                <w:sz w:val="24"/>
              </w:rPr>
            </w:pPr>
          </w:p>
        </w:tc>
      </w:tr>
      <w:tr w14:paraId="75A1701E">
        <w:tblPrEx>
          <w:tblCellMar>
            <w:top w:w="0" w:type="dxa"/>
            <w:left w:w="108" w:type="dxa"/>
            <w:bottom w:w="0" w:type="dxa"/>
            <w:right w:w="108" w:type="dxa"/>
          </w:tblCellMar>
        </w:tblPrEx>
        <w:trPr>
          <w:trHeight w:val="1271" w:hRule="atLeast"/>
          <w:jc w:val="center"/>
        </w:trPr>
        <w:tc>
          <w:tcPr>
            <w:tcW w:w="1449" w:type="dxa"/>
            <w:tcBorders>
              <w:top w:val="single" w:color="auto" w:sz="4" w:space="0"/>
              <w:left w:val="single" w:color="auto" w:sz="4" w:space="0"/>
              <w:bottom w:val="single" w:color="auto" w:sz="4" w:space="0"/>
              <w:right w:val="single" w:color="auto" w:sz="4" w:space="0"/>
            </w:tcBorders>
            <w:vAlign w:val="center"/>
          </w:tcPr>
          <w:p w14:paraId="16685219">
            <w:pPr>
              <w:jc w:val="center"/>
              <w:rPr>
                <w:rFonts w:hAnsi="宋体" w:cs="宋体"/>
                <w:sz w:val="24"/>
              </w:rPr>
            </w:pPr>
            <w:r>
              <w:rPr>
                <w:rFonts w:hint="eastAsia" w:hAnsi="宋体" w:cs="宋体"/>
                <w:bCs/>
                <w:sz w:val="24"/>
              </w:rPr>
              <w:t>报价合计</w:t>
            </w:r>
          </w:p>
        </w:tc>
        <w:tc>
          <w:tcPr>
            <w:tcW w:w="7026" w:type="dxa"/>
            <w:tcBorders>
              <w:top w:val="single" w:color="auto" w:sz="4" w:space="0"/>
              <w:left w:val="nil"/>
              <w:bottom w:val="single" w:color="auto" w:sz="4" w:space="0"/>
              <w:right w:val="single" w:color="auto" w:sz="4" w:space="0"/>
            </w:tcBorders>
            <w:vAlign w:val="center"/>
          </w:tcPr>
          <w:p w14:paraId="70CB02A4">
            <w:pPr>
              <w:rPr>
                <w:rFonts w:hAnsi="宋体" w:cs="宋体"/>
                <w:b/>
                <w:sz w:val="24"/>
              </w:rPr>
            </w:pPr>
            <w:r>
              <w:rPr>
                <w:rFonts w:hint="eastAsia" w:hAnsi="宋体" w:cs="宋体"/>
                <w:b/>
                <w:bCs/>
                <w:sz w:val="24"/>
              </w:rPr>
              <w:t>人民币大写：                        （小写：           ）</w:t>
            </w:r>
          </w:p>
        </w:tc>
      </w:tr>
      <w:tr w14:paraId="7D42B7CE">
        <w:tblPrEx>
          <w:tblCellMar>
            <w:top w:w="0" w:type="dxa"/>
            <w:left w:w="108" w:type="dxa"/>
            <w:bottom w:w="0" w:type="dxa"/>
            <w:right w:w="108" w:type="dxa"/>
          </w:tblCellMar>
        </w:tblPrEx>
        <w:trPr>
          <w:trHeight w:val="1271" w:hRule="atLeast"/>
          <w:jc w:val="center"/>
        </w:trPr>
        <w:tc>
          <w:tcPr>
            <w:tcW w:w="8475" w:type="dxa"/>
            <w:gridSpan w:val="2"/>
            <w:tcBorders>
              <w:top w:val="single" w:color="auto" w:sz="4" w:space="0"/>
              <w:left w:val="single" w:color="auto" w:sz="4" w:space="0"/>
              <w:bottom w:val="single" w:color="auto" w:sz="4" w:space="0"/>
              <w:right w:val="single" w:color="auto" w:sz="4" w:space="0"/>
            </w:tcBorders>
            <w:vAlign w:val="center"/>
          </w:tcPr>
          <w:p w14:paraId="7341A273">
            <w:pPr>
              <w:spacing w:line="360" w:lineRule="auto"/>
              <w:ind w:firstLine="240" w:firstLineChars="100"/>
              <w:rPr>
                <w:rFonts w:hAnsi="宋体" w:cs="宋体"/>
                <w:b/>
                <w:bCs/>
                <w:sz w:val="24"/>
              </w:rPr>
            </w:pPr>
            <w:r>
              <w:rPr>
                <w:rFonts w:hint="eastAsia" w:hAnsi="宋体" w:cs="宋体"/>
                <w:sz w:val="24"/>
              </w:rPr>
              <w:t>备注：</w:t>
            </w:r>
          </w:p>
        </w:tc>
      </w:tr>
    </w:tbl>
    <w:p w14:paraId="75D2E110">
      <w:pPr>
        <w:pStyle w:val="5"/>
        <w:spacing w:before="100" w:beforeAutospacing="1" w:line="360" w:lineRule="auto"/>
        <w:ind w:firstLine="0" w:firstLineChars="0"/>
        <w:rPr>
          <w:rFonts w:ascii="宋体" w:hAnsi="宋体" w:cs="宋体"/>
          <w:sz w:val="24"/>
        </w:rPr>
      </w:pPr>
      <w:r>
        <w:rPr>
          <w:rFonts w:hint="eastAsia" w:ascii="宋体" w:hAnsi="宋体" w:cs="宋体"/>
          <w:b/>
          <w:sz w:val="24"/>
        </w:rPr>
        <w:t>注：</w:t>
      </w:r>
      <w:r>
        <w:rPr>
          <w:rFonts w:hint="eastAsia" w:ascii="宋体" w:hAnsi="宋体" w:cs="宋体"/>
          <w:sz w:val="24"/>
        </w:rPr>
        <w:t>1、报价应是最终用户验收合格后的总价，是供应商</w:t>
      </w:r>
      <w:r>
        <w:rPr>
          <w:rFonts w:hint="eastAsia" w:ascii="宋体" w:hAnsi="宋体" w:cs="宋体"/>
          <w:sz w:val="24"/>
          <w:lang w:val="zh-TW"/>
        </w:rPr>
        <w:t>相应</w:t>
      </w:r>
      <w:r>
        <w:rPr>
          <w:rFonts w:hint="eastAsia" w:ascii="宋体" w:hAnsi="宋体" w:cs="宋体"/>
          <w:sz w:val="24"/>
          <w:lang w:val="zh-TW" w:eastAsia="zh-TW"/>
        </w:rPr>
        <w:t>采购项目要求的全部工作内容的价格体现，包括完成本项目所涉及人员工资、办公费用、调研费用、交通费用、通讯费用、人员食宿费用、设备投入、税费等完成本项目所涉及的一切费用。</w:t>
      </w:r>
      <w:r>
        <w:rPr>
          <w:rFonts w:hint="eastAsia" w:ascii="宋体" w:hAnsi="宋体" w:cs="宋体"/>
          <w:sz w:val="24"/>
        </w:rPr>
        <w:t>供应商</w:t>
      </w:r>
      <w:r>
        <w:rPr>
          <w:rFonts w:hint="eastAsia" w:ascii="宋体" w:hAnsi="宋体" w:cs="宋体"/>
          <w:sz w:val="24"/>
          <w:lang w:val="zh-TW" w:eastAsia="zh-TW"/>
        </w:rPr>
        <w:t>只允许有一个报价，并且在合同履行过程中是固定不变的，任何有选择或可调整的报价将不予接受，并按无效</w:t>
      </w:r>
      <w:r>
        <w:rPr>
          <w:rFonts w:hint="eastAsia" w:ascii="宋体" w:hAnsi="宋体" w:cs="宋体"/>
          <w:sz w:val="24"/>
        </w:rPr>
        <w:t>相应</w:t>
      </w:r>
      <w:r>
        <w:rPr>
          <w:rFonts w:hint="eastAsia" w:ascii="宋体" w:hAnsi="宋体" w:cs="宋体"/>
          <w:sz w:val="24"/>
          <w:lang w:val="zh-TW" w:eastAsia="zh-TW"/>
        </w:rPr>
        <w:t>处理。</w:t>
      </w:r>
    </w:p>
    <w:p w14:paraId="6396A036">
      <w:pPr>
        <w:spacing w:line="360" w:lineRule="auto"/>
        <w:ind w:firstLine="480" w:firstLineChars="200"/>
        <w:jc w:val="left"/>
        <w:rPr>
          <w:rFonts w:hAnsi="宋体" w:cs="宋体"/>
          <w:b/>
          <w:bCs/>
          <w:sz w:val="24"/>
          <w:szCs w:val="24"/>
        </w:rPr>
      </w:pPr>
      <w:r>
        <w:rPr>
          <w:rFonts w:hint="eastAsia" w:hAnsi="宋体" w:cs="宋体"/>
          <w:sz w:val="24"/>
        </w:rPr>
        <w:t>2、以上表格如不能完全表达清楚供应商认为必要的费用明细，供应商可自行补充。</w:t>
      </w:r>
    </w:p>
    <w:p w14:paraId="5397B3E9">
      <w:pPr>
        <w:adjustRightInd w:val="0"/>
        <w:spacing w:line="360" w:lineRule="auto"/>
        <w:jc w:val="left"/>
        <w:rPr>
          <w:rFonts w:hAnsi="宋体" w:cs="宋体"/>
          <w:sz w:val="24"/>
          <w:szCs w:val="24"/>
        </w:rPr>
      </w:pPr>
    </w:p>
    <w:p w14:paraId="3D9B5659">
      <w:pPr>
        <w:adjustRightInd w:val="0"/>
        <w:spacing w:line="360" w:lineRule="auto"/>
        <w:jc w:val="left"/>
        <w:rPr>
          <w:rFonts w:hAnsi="宋体" w:cs="宋体"/>
          <w:sz w:val="24"/>
          <w:szCs w:val="24"/>
        </w:rPr>
      </w:pPr>
    </w:p>
    <w:p w14:paraId="3A7BCF89">
      <w:pPr>
        <w:adjustRightInd w:val="0"/>
        <w:spacing w:line="360" w:lineRule="auto"/>
        <w:ind w:firstLine="480" w:firstLineChars="200"/>
        <w:jc w:val="left"/>
        <w:rPr>
          <w:rFonts w:hAnsi="宋体"/>
          <w:sz w:val="24"/>
        </w:rPr>
      </w:pPr>
      <w:r>
        <w:rPr>
          <w:rFonts w:hint="eastAsia" w:hAnsi="宋体"/>
          <w:sz w:val="24"/>
        </w:rPr>
        <w:t>供应商名称：XXX（盖单位公章）</w:t>
      </w:r>
    </w:p>
    <w:p w14:paraId="504E5335">
      <w:pPr>
        <w:adjustRightInd w:val="0"/>
        <w:spacing w:line="360" w:lineRule="auto"/>
        <w:ind w:firstLine="480" w:firstLineChars="200"/>
        <w:jc w:val="left"/>
        <w:rPr>
          <w:rFonts w:hAnsi="宋体"/>
          <w:bCs/>
          <w:sz w:val="24"/>
        </w:rPr>
      </w:pPr>
      <w:r>
        <w:rPr>
          <w:rFonts w:hint="eastAsia" w:hAnsi="宋体"/>
          <w:bCs/>
          <w:sz w:val="24"/>
        </w:rPr>
        <w:t>法定代表人/单位负责人或授权代表（签字或盖章）：XXX</w:t>
      </w:r>
    </w:p>
    <w:p w14:paraId="2F893CB2">
      <w:pPr>
        <w:adjustRightInd w:val="0"/>
        <w:spacing w:line="360" w:lineRule="auto"/>
        <w:ind w:firstLine="480" w:firstLineChars="200"/>
        <w:jc w:val="left"/>
        <w:rPr>
          <w:rFonts w:hAnsi="宋体"/>
          <w:bCs/>
          <w:sz w:val="24"/>
        </w:rPr>
      </w:pPr>
      <w:r>
        <w:rPr>
          <w:rFonts w:hint="eastAsia" w:hAnsi="宋体"/>
          <w:bCs/>
          <w:sz w:val="24"/>
        </w:rPr>
        <w:t>日  期：XXX年XXX月XXX日</w:t>
      </w:r>
    </w:p>
    <w:p w14:paraId="3DC6E20E">
      <w:pPr>
        <w:pStyle w:val="7"/>
        <w:spacing w:line="360" w:lineRule="auto"/>
        <w:rPr>
          <w:rFonts w:hAnsi="宋体"/>
        </w:rPr>
      </w:pPr>
    </w:p>
    <w:p w14:paraId="3EACB535">
      <w:pPr>
        <w:widowControl/>
        <w:jc w:val="left"/>
        <w:rPr>
          <w:rFonts w:hAnsi="宋体" w:cs="宋体"/>
        </w:rPr>
      </w:pPr>
      <w:r>
        <w:rPr>
          <w:rFonts w:hAnsi="宋体" w:cs="宋体"/>
        </w:rPr>
        <w:br w:type="page"/>
      </w:r>
    </w:p>
    <w:p w14:paraId="5C357FE8">
      <w:pPr>
        <w:pStyle w:val="4"/>
        <w:jc w:val="center"/>
        <w:rPr>
          <w:rFonts w:ascii="宋体" w:hAnsi="宋体" w:eastAsia="宋体" w:cs="宋体"/>
        </w:rPr>
      </w:pPr>
      <w:r>
        <w:rPr>
          <w:rFonts w:hint="eastAsia" w:ascii="宋体" w:hAnsi="宋体" w:eastAsia="宋体" w:cs="宋体"/>
        </w:rPr>
        <w:t>四、承诺函</w:t>
      </w:r>
    </w:p>
    <w:p w14:paraId="679E500A">
      <w:pPr>
        <w:spacing w:line="400" w:lineRule="exact"/>
        <w:ind w:firstLine="562" w:firstLineChars="200"/>
        <w:jc w:val="center"/>
        <w:rPr>
          <w:rFonts w:hAnsi="宋体" w:cs="宋体"/>
          <w:b/>
          <w:sz w:val="28"/>
          <w:szCs w:val="28"/>
        </w:rPr>
      </w:pPr>
    </w:p>
    <w:p w14:paraId="1F94E8B3">
      <w:pPr>
        <w:spacing w:line="360" w:lineRule="auto"/>
        <w:rPr>
          <w:rFonts w:hAnsi="宋体" w:cs="宋体"/>
          <w:sz w:val="24"/>
        </w:rPr>
      </w:pPr>
      <w:r>
        <w:rPr>
          <w:rFonts w:hint="eastAsia" w:hAnsi="宋体" w:cs="宋体"/>
          <w:sz w:val="24"/>
        </w:rPr>
        <w:t>四川信息职业技术学院：</w:t>
      </w:r>
    </w:p>
    <w:p w14:paraId="11AFA3C8">
      <w:pPr>
        <w:spacing w:line="360" w:lineRule="auto"/>
        <w:ind w:firstLine="480" w:firstLineChars="200"/>
        <w:rPr>
          <w:rFonts w:hAnsi="宋体" w:cs="宋体"/>
          <w:sz w:val="24"/>
        </w:rPr>
      </w:pPr>
      <w:r>
        <w:rPr>
          <w:rFonts w:hint="eastAsia" w:hAnsi="宋体" w:cs="宋体"/>
          <w:sz w:val="24"/>
        </w:rPr>
        <w:t>我公司作为本次谈判项目的供应商，根据谈判通知书要求，现郑重承诺如下：</w:t>
      </w:r>
    </w:p>
    <w:p w14:paraId="65C27EAE">
      <w:pPr>
        <w:spacing w:line="360" w:lineRule="auto"/>
        <w:ind w:firstLine="480" w:firstLineChars="200"/>
        <w:rPr>
          <w:rFonts w:hAnsi="宋体" w:cs="宋体"/>
          <w:sz w:val="24"/>
        </w:rPr>
      </w:pPr>
      <w:r>
        <w:rPr>
          <w:rFonts w:hint="eastAsia" w:hAnsi="宋体" w:cs="宋体"/>
          <w:sz w:val="24"/>
        </w:rPr>
        <w:t xml:space="preserve">一、具备《中华人民共和国政府采购法》第二十二条第一款和本项目规定的条件： </w:t>
      </w:r>
    </w:p>
    <w:p w14:paraId="6C3C6143">
      <w:pPr>
        <w:spacing w:line="360" w:lineRule="auto"/>
        <w:ind w:firstLine="480" w:firstLineChars="200"/>
        <w:rPr>
          <w:rFonts w:hAnsi="宋体" w:cs="宋体"/>
          <w:sz w:val="24"/>
        </w:rPr>
      </w:pPr>
      <w:r>
        <w:rPr>
          <w:rFonts w:hint="eastAsia" w:hAnsi="宋体" w:cs="宋体"/>
          <w:sz w:val="24"/>
        </w:rPr>
        <w:t>（一）具有独立承担民事责任的能力；</w:t>
      </w:r>
    </w:p>
    <w:p w14:paraId="73DAD308">
      <w:pPr>
        <w:spacing w:line="360" w:lineRule="auto"/>
        <w:ind w:firstLine="480" w:firstLineChars="200"/>
        <w:rPr>
          <w:rFonts w:hAnsi="宋体" w:cs="宋体"/>
          <w:sz w:val="24"/>
        </w:rPr>
      </w:pPr>
      <w:r>
        <w:rPr>
          <w:rFonts w:hint="eastAsia" w:hAnsi="宋体" w:cs="宋体"/>
          <w:sz w:val="24"/>
        </w:rPr>
        <w:t>（二）具有良好的商业信誉和健全的财务会计制度；</w:t>
      </w:r>
    </w:p>
    <w:p w14:paraId="3BC00795">
      <w:pPr>
        <w:spacing w:line="360" w:lineRule="auto"/>
        <w:ind w:firstLine="480" w:firstLineChars="200"/>
        <w:rPr>
          <w:rFonts w:hAnsi="宋体" w:cs="宋体"/>
          <w:sz w:val="24"/>
        </w:rPr>
      </w:pPr>
      <w:r>
        <w:rPr>
          <w:rFonts w:hint="eastAsia" w:hAnsi="宋体" w:cs="宋体"/>
          <w:sz w:val="24"/>
        </w:rPr>
        <w:t>（三）具有履行合同所必需的设备和专业技术能力；</w:t>
      </w:r>
    </w:p>
    <w:p w14:paraId="39783A25">
      <w:pPr>
        <w:spacing w:line="360" w:lineRule="auto"/>
        <w:ind w:firstLine="480" w:firstLineChars="200"/>
        <w:rPr>
          <w:rFonts w:hAnsi="宋体" w:cs="宋体"/>
          <w:sz w:val="24"/>
        </w:rPr>
      </w:pPr>
      <w:r>
        <w:rPr>
          <w:rFonts w:hint="eastAsia" w:hAnsi="宋体" w:cs="宋体"/>
          <w:sz w:val="24"/>
        </w:rPr>
        <w:t>（四）有依法缴纳税收和社会保障资金的良好记录；</w:t>
      </w:r>
    </w:p>
    <w:p w14:paraId="4A27D93B">
      <w:pPr>
        <w:spacing w:line="360" w:lineRule="auto"/>
        <w:ind w:firstLine="480" w:firstLineChars="200"/>
        <w:rPr>
          <w:rFonts w:hAnsi="宋体" w:cs="宋体"/>
          <w:sz w:val="24"/>
        </w:rPr>
      </w:pPr>
      <w:r>
        <w:rPr>
          <w:rFonts w:hint="eastAsia" w:hAnsi="宋体" w:cs="宋体"/>
          <w:sz w:val="24"/>
        </w:rPr>
        <w:t>（五）参加采购活动前三年内，在经营活动中没有重大违法记录；</w:t>
      </w:r>
    </w:p>
    <w:p w14:paraId="1F3A9717">
      <w:pPr>
        <w:pStyle w:val="2"/>
        <w:spacing w:after="0" w:line="360" w:lineRule="auto"/>
        <w:ind w:firstLine="480" w:firstLineChars="200"/>
        <w:rPr>
          <w:rFonts w:ascii="宋体" w:hAnsi="宋体" w:cs="宋体"/>
          <w:sz w:val="24"/>
        </w:rPr>
      </w:pPr>
      <w:r>
        <w:rPr>
          <w:rFonts w:hint="eastAsia" w:ascii="宋体" w:hAnsi="宋体" w:cs="宋体"/>
          <w:sz w:val="24"/>
        </w:rPr>
        <w:t>（六）法律、行政法规规定的其他条件。</w:t>
      </w:r>
    </w:p>
    <w:p w14:paraId="3380CF40">
      <w:pPr>
        <w:spacing w:line="360" w:lineRule="auto"/>
        <w:ind w:firstLine="480" w:firstLineChars="200"/>
        <w:rPr>
          <w:rFonts w:hAnsi="宋体" w:cs="宋体"/>
          <w:sz w:val="24"/>
        </w:rPr>
      </w:pPr>
      <w:r>
        <w:rPr>
          <w:rFonts w:hint="eastAsia" w:hAnsi="宋体" w:cs="宋体"/>
          <w:sz w:val="24"/>
        </w:rPr>
        <w:t>二、在参加本次采购活动中，不存在与单位负责人为同一人或者存在直接控股、管理关系的其他供应商参与同一合同项下的采购活动的行为。（实质性要求）</w:t>
      </w:r>
    </w:p>
    <w:p w14:paraId="2D5BEEF1">
      <w:pPr>
        <w:spacing w:line="360" w:lineRule="auto"/>
        <w:ind w:firstLine="480" w:firstLineChars="200"/>
        <w:rPr>
          <w:rFonts w:hAnsi="宋体" w:cs="宋体"/>
          <w:sz w:val="24"/>
        </w:rPr>
      </w:pPr>
      <w:r>
        <w:rPr>
          <w:rFonts w:hint="eastAsia" w:hAnsi="宋体" w:cs="宋体"/>
          <w:sz w:val="24"/>
        </w:rPr>
        <w:t>三、在参加本次采购活动中，不存在和其他供应商在同一合同项下的采购项目中，同时委托同一个自然人、同一家庭的人员、同一单位的人员作为代理人的行为。（实质性要求）</w:t>
      </w:r>
    </w:p>
    <w:p w14:paraId="49E6A764">
      <w:pPr>
        <w:spacing w:line="360" w:lineRule="auto"/>
        <w:ind w:firstLine="480" w:firstLineChars="200"/>
        <w:rPr>
          <w:rFonts w:hAnsi="宋体" w:cs="宋体"/>
          <w:sz w:val="24"/>
        </w:rPr>
      </w:pPr>
      <w:r>
        <w:rPr>
          <w:rFonts w:hint="eastAsia" w:hAnsi="宋体" w:cs="宋体"/>
          <w:sz w:val="24"/>
        </w:rPr>
        <w:t>四、如果有规定的记入诚信档案的失信行为，将在响应文件中全面如实反映。（实质性要求）</w:t>
      </w:r>
    </w:p>
    <w:p w14:paraId="34AEA9EA">
      <w:pPr>
        <w:spacing w:line="360" w:lineRule="auto"/>
        <w:ind w:firstLine="480" w:firstLineChars="200"/>
        <w:rPr>
          <w:rFonts w:hAnsi="宋体" w:cs="宋体"/>
          <w:sz w:val="24"/>
        </w:rPr>
      </w:pPr>
      <w:r>
        <w:rPr>
          <w:rFonts w:hint="eastAsia" w:hAnsi="宋体" w:cs="宋体"/>
          <w:sz w:val="24"/>
        </w:rPr>
        <w:t>五、响应文件中提供的能够给予我公司带来优惠、好处的任何资料和技术、服务、商务等响应承诺情况都是真实的、有效的、合法的。（实质性要求）</w:t>
      </w:r>
    </w:p>
    <w:p w14:paraId="2190505D">
      <w:pPr>
        <w:spacing w:line="360" w:lineRule="auto"/>
        <w:ind w:firstLine="480" w:firstLineChars="200"/>
        <w:rPr>
          <w:rFonts w:hAnsi="宋体" w:cs="宋体"/>
          <w:sz w:val="24"/>
        </w:rPr>
      </w:pPr>
      <w:r>
        <w:rPr>
          <w:rFonts w:hint="eastAsia" w:hAnsi="宋体" w:cs="宋体"/>
          <w:sz w:val="24"/>
        </w:rPr>
        <w:t>六、如本项目谈判采购过程中需要提供样品，则我公司提供的样品即为成交后将要提供的成交产品，我公司对提供样品的性能和质量负责，因样品存在缺陷或者不符合采购文件要求导致未能成交的，我公司愿意承担相应不利后果。（实质性要求）</w:t>
      </w:r>
    </w:p>
    <w:p w14:paraId="6E5159F0">
      <w:pPr>
        <w:spacing w:line="360" w:lineRule="auto"/>
        <w:ind w:firstLine="480" w:firstLineChars="200"/>
        <w:rPr>
          <w:rFonts w:hAnsi="宋体" w:cs="宋体"/>
          <w:sz w:val="24"/>
        </w:rPr>
      </w:pPr>
      <w:r>
        <w:rPr>
          <w:rFonts w:hint="eastAsia" w:hAnsi="宋体" w:cs="宋体"/>
          <w:sz w:val="24"/>
        </w:rPr>
        <w:t>本公司对上述承诺的内容事项真实性负责。如经查实上述承诺的内容事项存在虚假，我公司愿意接受以提供虚假材料谋取成交的法律责任。</w:t>
      </w:r>
    </w:p>
    <w:p w14:paraId="405014C1">
      <w:pPr>
        <w:pStyle w:val="2"/>
        <w:rPr>
          <w:rFonts w:ascii="宋体" w:hAnsi="宋体"/>
        </w:rPr>
      </w:pPr>
    </w:p>
    <w:p w14:paraId="40134E25">
      <w:pPr>
        <w:spacing w:line="360" w:lineRule="auto"/>
        <w:ind w:firstLine="480" w:firstLineChars="200"/>
        <w:rPr>
          <w:rFonts w:hAnsi="宋体" w:cs="宋体"/>
          <w:sz w:val="24"/>
        </w:rPr>
      </w:pPr>
      <w:r>
        <w:rPr>
          <w:rFonts w:hint="eastAsia" w:hAnsi="宋体" w:cs="宋体"/>
          <w:sz w:val="24"/>
        </w:rPr>
        <w:t>法定代表人签字或者加盖个人私章：XXXX</w:t>
      </w:r>
    </w:p>
    <w:p w14:paraId="5C8C7C66">
      <w:pPr>
        <w:spacing w:line="360" w:lineRule="auto"/>
        <w:ind w:firstLine="480" w:firstLineChars="200"/>
        <w:rPr>
          <w:rFonts w:hAnsi="宋体" w:cs="宋体"/>
          <w:sz w:val="24"/>
        </w:rPr>
      </w:pPr>
      <w:r>
        <w:rPr>
          <w:rFonts w:hint="eastAsia" w:hAnsi="宋体" w:cs="宋体"/>
          <w:sz w:val="24"/>
        </w:rPr>
        <w:t>授权代表签字：XXXX</w:t>
      </w:r>
    </w:p>
    <w:p w14:paraId="02DA6F83">
      <w:pPr>
        <w:spacing w:line="360" w:lineRule="auto"/>
        <w:ind w:firstLine="480" w:firstLineChars="200"/>
        <w:rPr>
          <w:rFonts w:hAnsi="宋体" w:cs="宋体"/>
          <w:sz w:val="24"/>
        </w:rPr>
      </w:pPr>
      <w:r>
        <w:rPr>
          <w:rFonts w:hint="eastAsia" w:hAnsi="宋体" w:cs="宋体"/>
          <w:sz w:val="24"/>
        </w:rPr>
        <w:t>供应商名称：XXXX（盖章）</w:t>
      </w:r>
    </w:p>
    <w:p w14:paraId="4C6DE43D">
      <w:pPr>
        <w:spacing w:line="360" w:lineRule="auto"/>
        <w:ind w:firstLine="480" w:firstLineChars="200"/>
        <w:rPr>
          <w:rFonts w:hAnsi="宋体" w:cs="宋体"/>
          <w:sz w:val="24"/>
        </w:rPr>
      </w:pPr>
      <w:r>
        <w:rPr>
          <w:rFonts w:hint="eastAsia" w:hAnsi="宋体" w:cs="宋体"/>
          <w:sz w:val="24"/>
        </w:rPr>
        <w:t>日  期：XXX年XXX月XXX日</w:t>
      </w:r>
      <w:r>
        <w:rPr>
          <w:rFonts w:hAnsi="宋体" w:cs="宋体"/>
        </w:rPr>
        <w:br w:type="page"/>
      </w:r>
    </w:p>
    <w:p w14:paraId="6E27E386">
      <w:pPr>
        <w:pStyle w:val="4"/>
        <w:jc w:val="center"/>
        <w:rPr>
          <w:rFonts w:ascii="宋体" w:hAnsi="宋体" w:eastAsia="宋体" w:cs="宋体"/>
        </w:rPr>
      </w:pPr>
      <w:r>
        <w:rPr>
          <w:rFonts w:hint="eastAsia" w:ascii="宋体" w:hAnsi="宋体" w:eastAsia="宋体" w:cs="宋体"/>
        </w:rPr>
        <w:t>五、</w:t>
      </w:r>
      <w:bookmarkStart w:id="25" w:name="_Toc16298"/>
      <w:r>
        <w:rPr>
          <w:rFonts w:hint="eastAsia" w:ascii="宋体" w:hAnsi="宋体" w:eastAsia="宋体" w:cs="宋体"/>
        </w:rPr>
        <w:t>无行贿犯罪记录承诺函</w:t>
      </w:r>
      <w:bookmarkEnd w:id="25"/>
    </w:p>
    <w:p w14:paraId="54E77BC0">
      <w:pPr>
        <w:pStyle w:val="18"/>
        <w:spacing w:line="360" w:lineRule="auto"/>
        <w:ind w:firstLine="683"/>
        <w:jc w:val="both"/>
        <w:rPr>
          <w:rFonts w:ascii="宋体" w:hAnsi="宋体" w:eastAsia="宋体" w:cs="宋体"/>
          <w:color w:val="auto"/>
          <w:kern w:val="2"/>
          <w:u w:val="single"/>
        </w:rPr>
      </w:pPr>
    </w:p>
    <w:p w14:paraId="356B8A33">
      <w:pPr>
        <w:pStyle w:val="18"/>
        <w:spacing w:line="360" w:lineRule="auto"/>
        <w:jc w:val="both"/>
        <w:rPr>
          <w:rFonts w:ascii="宋体" w:hAnsi="宋体" w:eastAsia="宋体" w:cs="宋体"/>
          <w:color w:val="auto"/>
          <w:kern w:val="2"/>
        </w:rPr>
      </w:pPr>
      <w:r>
        <w:rPr>
          <w:rFonts w:hint="eastAsia" w:ascii="宋体" w:hAnsi="宋体" w:eastAsia="宋体" w:cs="宋体"/>
          <w:color w:val="auto"/>
          <w:kern w:val="2"/>
          <w:u w:val="single"/>
        </w:rPr>
        <w:t>四川信息职业技术学院</w:t>
      </w:r>
      <w:r>
        <w:rPr>
          <w:rFonts w:hint="eastAsia" w:ascii="宋体" w:hAnsi="宋体" w:eastAsia="宋体" w:cs="宋体"/>
          <w:color w:val="auto"/>
          <w:kern w:val="2"/>
        </w:rPr>
        <w:t>：</w:t>
      </w:r>
    </w:p>
    <w:p w14:paraId="4F8FD92F">
      <w:pPr>
        <w:pStyle w:val="18"/>
        <w:spacing w:line="360" w:lineRule="auto"/>
        <w:ind w:firstLine="480" w:firstLineChars="200"/>
        <w:jc w:val="both"/>
        <w:rPr>
          <w:rFonts w:ascii="宋体" w:hAnsi="宋体" w:eastAsia="宋体" w:cs="宋体"/>
          <w:color w:val="auto"/>
          <w:kern w:val="2"/>
        </w:rPr>
      </w:pPr>
      <w:r>
        <w:rPr>
          <w:rFonts w:hint="eastAsia" w:ascii="宋体" w:hAnsi="宋体" w:eastAsia="宋体" w:cs="宋体"/>
          <w:color w:val="auto"/>
          <w:kern w:val="2"/>
        </w:rPr>
        <w:t>我公司作为本次采购项目的供应商，现作出如下承诺：</w:t>
      </w:r>
    </w:p>
    <w:p w14:paraId="6A5EB978">
      <w:pPr>
        <w:pStyle w:val="18"/>
        <w:spacing w:line="360" w:lineRule="auto"/>
        <w:ind w:firstLine="480" w:firstLineChars="200"/>
        <w:jc w:val="both"/>
        <w:rPr>
          <w:rFonts w:ascii="宋体" w:hAnsi="宋体" w:eastAsia="宋体" w:cs="宋体"/>
          <w:color w:val="auto"/>
          <w:kern w:val="2"/>
        </w:rPr>
      </w:pPr>
      <w:r>
        <w:rPr>
          <w:rFonts w:hint="eastAsia" w:ascii="宋体" w:hAnsi="宋体" w:eastAsia="宋体" w:cs="宋体"/>
          <w:color w:val="auto"/>
          <w:kern w:val="2"/>
        </w:rPr>
        <w:t>我公司（XXX）及现任法定代表人（XXX）在参加采购活动前三年内不具有行贿犯罪记录。</w:t>
      </w:r>
    </w:p>
    <w:p w14:paraId="7CF6AB77">
      <w:pPr>
        <w:pStyle w:val="18"/>
        <w:spacing w:line="360" w:lineRule="auto"/>
        <w:ind w:firstLine="480" w:firstLineChars="200"/>
        <w:jc w:val="both"/>
        <w:rPr>
          <w:rFonts w:ascii="宋体" w:hAnsi="宋体" w:eastAsia="宋体" w:cs="宋体"/>
          <w:color w:val="auto"/>
        </w:rPr>
      </w:pPr>
      <w:r>
        <w:rPr>
          <w:rFonts w:hint="eastAsia" w:ascii="宋体" w:hAnsi="宋体" w:eastAsia="宋体" w:cs="宋体"/>
          <w:color w:val="auto"/>
        </w:rPr>
        <w:t>本公司对上述承诺的内容事项真实性负责。如经查实上述承诺的内容事项存在虚假，我公司愿意接受以提供虚假材料谋取成交追究法律责任。</w:t>
      </w:r>
    </w:p>
    <w:p w14:paraId="0E8F953C">
      <w:pPr>
        <w:pStyle w:val="18"/>
        <w:spacing w:line="360" w:lineRule="auto"/>
        <w:ind w:firstLine="720" w:firstLineChars="300"/>
        <w:jc w:val="both"/>
        <w:rPr>
          <w:rFonts w:ascii="宋体" w:hAnsi="宋体" w:eastAsia="宋体" w:cs="宋体"/>
          <w:color w:val="auto"/>
        </w:rPr>
      </w:pPr>
    </w:p>
    <w:p w14:paraId="44AF16E3">
      <w:pPr>
        <w:spacing w:line="360" w:lineRule="auto"/>
        <w:ind w:firstLine="480" w:firstLineChars="200"/>
        <w:rPr>
          <w:rFonts w:hAnsi="宋体" w:cs="宋体"/>
          <w:sz w:val="24"/>
        </w:rPr>
      </w:pPr>
      <w:r>
        <w:rPr>
          <w:rFonts w:hint="eastAsia" w:hAnsi="宋体" w:cs="宋体"/>
          <w:sz w:val="24"/>
        </w:rPr>
        <w:t>法定代表人签字或者加盖个人私章：XXXX</w:t>
      </w:r>
    </w:p>
    <w:p w14:paraId="59B2251B">
      <w:pPr>
        <w:spacing w:line="360" w:lineRule="auto"/>
        <w:ind w:firstLine="480" w:firstLineChars="200"/>
        <w:rPr>
          <w:rFonts w:hAnsi="宋体" w:cs="宋体"/>
          <w:sz w:val="24"/>
        </w:rPr>
      </w:pPr>
      <w:r>
        <w:rPr>
          <w:rFonts w:hint="eastAsia" w:hAnsi="宋体" w:cs="宋体"/>
          <w:sz w:val="24"/>
        </w:rPr>
        <w:t>授权代表签字：XXXX</w:t>
      </w:r>
    </w:p>
    <w:p w14:paraId="4BC777D1">
      <w:pPr>
        <w:spacing w:line="360" w:lineRule="auto"/>
        <w:ind w:firstLine="480" w:firstLineChars="200"/>
        <w:rPr>
          <w:rFonts w:hAnsi="宋体" w:cs="宋体"/>
          <w:sz w:val="24"/>
        </w:rPr>
      </w:pPr>
      <w:r>
        <w:rPr>
          <w:rFonts w:hint="eastAsia" w:hAnsi="宋体" w:cs="宋体"/>
          <w:sz w:val="24"/>
        </w:rPr>
        <w:t>供应商名称：XXXX（盖章）</w:t>
      </w:r>
    </w:p>
    <w:p w14:paraId="676E046C">
      <w:pPr>
        <w:spacing w:line="360" w:lineRule="auto"/>
        <w:ind w:firstLine="480" w:firstLineChars="200"/>
        <w:rPr>
          <w:rFonts w:hAnsi="宋体" w:cs="宋体"/>
          <w:sz w:val="24"/>
        </w:rPr>
      </w:pPr>
      <w:r>
        <w:rPr>
          <w:rFonts w:hint="eastAsia" w:hAnsi="宋体" w:cs="宋体"/>
          <w:sz w:val="24"/>
        </w:rPr>
        <w:t>日  期：XXX年XXX月XXX日</w:t>
      </w:r>
    </w:p>
    <w:p w14:paraId="6DB28620">
      <w:pPr>
        <w:pStyle w:val="18"/>
        <w:spacing w:line="360" w:lineRule="auto"/>
        <w:ind w:firstLine="720" w:firstLineChars="300"/>
        <w:jc w:val="both"/>
        <w:rPr>
          <w:rFonts w:ascii="宋体" w:hAnsi="宋体" w:eastAsia="宋体" w:cs="宋体"/>
          <w:color w:val="auto"/>
        </w:rPr>
      </w:pPr>
    </w:p>
    <w:p w14:paraId="52118D80">
      <w:pPr>
        <w:widowControl/>
        <w:jc w:val="left"/>
        <w:rPr>
          <w:rFonts w:hAnsi="宋体" w:cs="宋体"/>
        </w:rPr>
      </w:pPr>
      <w:r>
        <w:rPr>
          <w:rFonts w:hAnsi="宋体" w:cs="宋体"/>
        </w:rPr>
        <w:br w:type="page"/>
      </w:r>
    </w:p>
    <w:p w14:paraId="4D3B5A74">
      <w:pPr>
        <w:pStyle w:val="4"/>
        <w:jc w:val="center"/>
        <w:rPr>
          <w:rFonts w:ascii="宋体" w:hAnsi="宋体" w:eastAsia="宋体" w:cs="宋体"/>
        </w:rPr>
      </w:pPr>
      <w:r>
        <w:rPr>
          <w:rFonts w:hint="eastAsia" w:ascii="宋体" w:hAnsi="宋体" w:eastAsia="宋体" w:cs="宋体"/>
        </w:rPr>
        <w:t>六、诚信情况承诺函</w:t>
      </w:r>
    </w:p>
    <w:p w14:paraId="0C0D0721">
      <w:pPr>
        <w:pStyle w:val="10"/>
        <w:spacing w:before="0" w:after="0" w:line="360" w:lineRule="auto"/>
        <w:outlineLvl w:val="9"/>
        <w:rPr>
          <w:rFonts w:ascii="宋体" w:hAnsi="宋体" w:cs="宋体"/>
          <w:u w:val="single"/>
        </w:rPr>
      </w:pPr>
    </w:p>
    <w:p w14:paraId="7E5AD9AA">
      <w:pPr>
        <w:adjustRightInd w:val="0"/>
        <w:spacing w:line="360" w:lineRule="auto"/>
        <w:jc w:val="left"/>
        <w:rPr>
          <w:rFonts w:hAnsi="宋体" w:cs="宋体"/>
          <w:sz w:val="24"/>
          <w:szCs w:val="24"/>
        </w:rPr>
      </w:pPr>
      <w:r>
        <w:rPr>
          <w:rFonts w:hint="eastAsia" w:hAnsi="宋体" w:cs="宋体"/>
          <w:sz w:val="24"/>
          <w:szCs w:val="24"/>
          <w:u w:val="single"/>
        </w:rPr>
        <w:t>四川信息职业技术学院：</w:t>
      </w:r>
    </w:p>
    <w:p w14:paraId="7A7A23DA">
      <w:pPr>
        <w:pStyle w:val="18"/>
        <w:spacing w:line="360" w:lineRule="auto"/>
        <w:ind w:firstLine="482"/>
        <w:rPr>
          <w:rFonts w:ascii="宋体" w:hAnsi="宋体" w:eastAsia="宋体" w:cs="宋体"/>
          <w:color w:val="auto"/>
        </w:rPr>
      </w:pPr>
      <w:r>
        <w:rPr>
          <w:rFonts w:hint="eastAsia" w:ascii="宋体" w:hAnsi="宋体" w:eastAsia="宋体" w:cs="宋体"/>
          <w:color w:val="auto"/>
        </w:rPr>
        <w:t>本单位</w:t>
      </w:r>
      <w:r>
        <w:rPr>
          <w:rFonts w:hint="eastAsia" w:ascii="宋体" w:hAnsi="宋体" w:eastAsia="宋体" w:cs="宋体"/>
          <w:color w:val="auto"/>
          <w:u w:val="single"/>
        </w:rPr>
        <w:t xml:space="preserve">               </w:t>
      </w:r>
      <w:r>
        <w:rPr>
          <w:rFonts w:hint="eastAsia" w:ascii="宋体" w:hAnsi="宋体" w:eastAsia="宋体" w:cs="宋体"/>
          <w:color w:val="auto"/>
        </w:rPr>
        <w:t>（供应商名称）参加本次</w:t>
      </w:r>
      <w:r>
        <w:rPr>
          <w:rFonts w:hint="eastAsia" w:ascii="宋体" w:hAnsi="宋体" w:eastAsia="宋体" w:cs="宋体"/>
          <w:color w:val="auto"/>
          <w:u w:val="single"/>
        </w:rPr>
        <w:t xml:space="preserve">               </w:t>
      </w:r>
      <w:r>
        <w:rPr>
          <w:rFonts w:hint="eastAsia" w:ascii="宋体" w:hAnsi="宋体" w:eastAsia="宋体" w:cs="宋体"/>
          <w:color w:val="auto"/>
        </w:rPr>
        <w:t>项目（项目编号：</w:t>
      </w:r>
      <w:r>
        <w:rPr>
          <w:rFonts w:hint="eastAsia" w:ascii="宋体" w:hAnsi="宋体" w:eastAsia="宋体" w:cs="宋体"/>
          <w:color w:val="auto"/>
          <w:u w:val="single"/>
        </w:rPr>
        <w:t xml:space="preserve">               </w:t>
      </w:r>
      <w:r>
        <w:rPr>
          <w:rFonts w:hint="eastAsia" w:ascii="宋体" w:hAnsi="宋体" w:eastAsia="宋体" w:cs="宋体"/>
          <w:color w:val="auto"/>
        </w:rPr>
        <w:t>）的采购活动，现根据相关规定，针对本单位的诚信情况作出以下承诺：</w:t>
      </w:r>
    </w:p>
    <w:p w14:paraId="2C888971">
      <w:pPr>
        <w:pStyle w:val="18"/>
        <w:spacing w:line="360" w:lineRule="auto"/>
        <w:ind w:firstLine="482"/>
        <w:rPr>
          <w:rFonts w:ascii="宋体" w:hAnsi="宋体" w:eastAsia="宋体" w:cs="宋体"/>
          <w:color w:val="auto"/>
        </w:rPr>
      </w:pPr>
      <w:r>
        <w:rPr>
          <w:rFonts w:hint="eastAsia" w:ascii="宋体" w:hAnsi="宋体" w:eastAsia="宋体" w:cs="宋体"/>
          <w:color w:val="auto"/>
        </w:rPr>
        <w:t>我单位具有所规定的失信行为</w:t>
      </w:r>
      <w:r>
        <w:rPr>
          <w:rFonts w:hint="eastAsia" w:ascii="宋体" w:hAnsi="宋体" w:eastAsia="宋体" w:cs="宋体"/>
          <w:color w:val="auto"/>
          <w:u w:val="single"/>
        </w:rPr>
        <w:t xml:space="preserve">     </w:t>
      </w:r>
      <w:r>
        <w:rPr>
          <w:rFonts w:hint="eastAsia" w:ascii="宋体" w:hAnsi="宋体" w:eastAsia="宋体" w:cs="宋体"/>
          <w:color w:val="auto"/>
        </w:rPr>
        <w:t>次。（填写失信行为的次数时，建议使用大写数字，如零、壹、贰、叁、肆等。）；（仅限投标截止当日仍在有效期的次数）</w:t>
      </w:r>
    </w:p>
    <w:p w14:paraId="59DF1256">
      <w:pPr>
        <w:pStyle w:val="18"/>
        <w:spacing w:line="360" w:lineRule="auto"/>
        <w:ind w:firstLine="482"/>
        <w:rPr>
          <w:rFonts w:ascii="宋体" w:hAnsi="宋体" w:eastAsia="宋体" w:cs="宋体"/>
          <w:color w:val="auto"/>
        </w:rPr>
      </w:pPr>
      <w:r>
        <w:rPr>
          <w:rFonts w:hint="eastAsia" w:ascii="宋体" w:hAnsi="宋体" w:eastAsia="宋体" w:cs="宋体"/>
          <w:color w:val="auto"/>
        </w:rPr>
        <w:t>我单位对以上填写信息的真实性负责，如有不实，本单位愿意承担由此产生的一切法律责任和后果。</w:t>
      </w:r>
    </w:p>
    <w:p w14:paraId="6146C0D4">
      <w:pPr>
        <w:pStyle w:val="18"/>
        <w:spacing w:line="360" w:lineRule="auto"/>
        <w:ind w:firstLine="482"/>
        <w:rPr>
          <w:rFonts w:ascii="宋体" w:hAnsi="宋体" w:eastAsia="宋体" w:cs="宋体"/>
          <w:color w:val="auto"/>
        </w:rPr>
      </w:pPr>
    </w:p>
    <w:p w14:paraId="7C35BAB5">
      <w:pPr>
        <w:spacing w:line="360" w:lineRule="auto"/>
        <w:ind w:firstLine="480" w:firstLineChars="200"/>
        <w:rPr>
          <w:rFonts w:hAnsi="宋体" w:cs="宋体"/>
          <w:sz w:val="24"/>
        </w:rPr>
      </w:pPr>
      <w:r>
        <w:rPr>
          <w:rFonts w:hint="eastAsia" w:hAnsi="宋体" w:cs="宋体"/>
          <w:sz w:val="24"/>
        </w:rPr>
        <w:t>法定代表人签字或者加盖个人私章：XXXX</w:t>
      </w:r>
    </w:p>
    <w:p w14:paraId="52308DA2">
      <w:pPr>
        <w:spacing w:line="360" w:lineRule="auto"/>
        <w:ind w:firstLine="480" w:firstLineChars="200"/>
        <w:rPr>
          <w:rFonts w:hAnsi="宋体" w:cs="宋体"/>
          <w:sz w:val="24"/>
        </w:rPr>
      </w:pPr>
      <w:r>
        <w:rPr>
          <w:rFonts w:hint="eastAsia" w:hAnsi="宋体" w:cs="宋体"/>
          <w:sz w:val="24"/>
        </w:rPr>
        <w:t>授权代表签字：XXXX</w:t>
      </w:r>
    </w:p>
    <w:p w14:paraId="4461A01B">
      <w:pPr>
        <w:spacing w:line="360" w:lineRule="auto"/>
        <w:ind w:firstLine="480" w:firstLineChars="200"/>
        <w:rPr>
          <w:rFonts w:hAnsi="宋体" w:cs="宋体"/>
          <w:sz w:val="24"/>
        </w:rPr>
      </w:pPr>
      <w:r>
        <w:rPr>
          <w:rFonts w:hint="eastAsia" w:hAnsi="宋体" w:cs="宋体"/>
          <w:sz w:val="24"/>
        </w:rPr>
        <w:t>供应商名称：XXXX（盖章）</w:t>
      </w:r>
    </w:p>
    <w:p w14:paraId="0726E2B2">
      <w:pPr>
        <w:widowControl/>
        <w:ind w:firstLine="480" w:firstLineChars="200"/>
        <w:jc w:val="left"/>
        <w:rPr>
          <w:rFonts w:hAnsi="宋体" w:cs="宋体"/>
        </w:rPr>
      </w:pPr>
      <w:r>
        <w:rPr>
          <w:rFonts w:hint="eastAsia" w:hAnsi="宋体" w:cs="宋体"/>
          <w:sz w:val="24"/>
        </w:rPr>
        <w:t>日  期：XXX年XXX月XXX日</w:t>
      </w:r>
      <w:r>
        <w:rPr>
          <w:rFonts w:hAnsi="宋体" w:cs="宋体"/>
        </w:rPr>
        <w:br w:type="page"/>
      </w:r>
    </w:p>
    <w:p w14:paraId="7D5E10E3">
      <w:pPr>
        <w:widowControl/>
        <w:jc w:val="left"/>
        <w:rPr>
          <w:rFonts w:hAnsi="宋体" w:cs="宋体"/>
        </w:rPr>
      </w:pPr>
    </w:p>
    <w:p w14:paraId="7E11632F">
      <w:pPr>
        <w:pStyle w:val="4"/>
        <w:jc w:val="center"/>
        <w:rPr>
          <w:rFonts w:ascii="宋体" w:hAnsi="宋体" w:eastAsia="宋体" w:cs="宋体"/>
        </w:rPr>
      </w:pPr>
      <w:r>
        <w:rPr>
          <w:rFonts w:hint="eastAsia" w:ascii="宋体" w:hAnsi="宋体" w:eastAsia="宋体" w:cs="宋体"/>
        </w:rPr>
        <w:t>七、商务应答表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3969"/>
        <w:gridCol w:w="3890"/>
      </w:tblGrid>
      <w:tr w14:paraId="2191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31" w:type="dxa"/>
            <w:vAlign w:val="center"/>
          </w:tcPr>
          <w:p w14:paraId="46FAA75E">
            <w:pPr>
              <w:jc w:val="center"/>
              <w:rPr>
                <w:rFonts w:hAnsi="宋体" w:cs="宋体"/>
                <w:sz w:val="24"/>
              </w:rPr>
            </w:pPr>
            <w:r>
              <w:rPr>
                <w:rFonts w:hint="eastAsia" w:hAnsi="宋体" w:cs="宋体"/>
                <w:sz w:val="24"/>
              </w:rPr>
              <w:t>序号</w:t>
            </w:r>
          </w:p>
        </w:tc>
        <w:tc>
          <w:tcPr>
            <w:tcW w:w="3969" w:type="dxa"/>
            <w:vAlign w:val="center"/>
          </w:tcPr>
          <w:p w14:paraId="5F646582">
            <w:pPr>
              <w:jc w:val="center"/>
              <w:rPr>
                <w:rFonts w:hAnsi="宋体" w:cs="宋体"/>
                <w:sz w:val="24"/>
              </w:rPr>
            </w:pPr>
            <w:r>
              <w:rPr>
                <w:rFonts w:hint="eastAsia" w:hAnsi="宋体" w:cs="宋体"/>
                <w:sz w:val="24"/>
              </w:rPr>
              <w:t>采购文件要求</w:t>
            </w:r>
          </w:p>
        </w:tc>
        <w:tc>
          <w:tcPr>
            <w:tcW w:w="3890" w:type="dxa"/>
            <w:vAlign w:val="center"/>
          </w:tcPr>
          <w:p w14:paraId="7B831EEA">
            <w:pPr>
              <w:jc w:val="center"/>
              <w:rPr>
                <w:rFonts w:hAnsi="宋体" w:cs="宋体"/>
                <w:sz w:val="24"/>
              </w:rPr>
            </w:pPr>
            <w:r>
              <w:rPr>
                <w:rFonts w:hint="eastAsia" w:hAnsi="宋体" w:cs="宋体"/>
                <w:sz w:val="24"/>
              </w:rPr>
              <w:t>响应文件响应</w:t>
            </w:r>
          </w:p>
        </w:tc>
      </w:tr>
      <w:tr w14:paraId="5570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2E1D998F">
            <w:pPr>
              <w:jc w:val="center"/>
              <w:rPr>
                <w:rFonts w:hAnsi="宋体" w:cs="宋体"/>
                <w:sz w:val="24"/>
              </w:rPr>
            </w:pPr>
          </w:p>
        </w:tc>
        <w:tc>
          <w:tcPr>
            <w:tcW w:w="3969" w:type="dxa"/>
            <w:vAlign w:val="center"/>
          </w:tcPr>
          <w:p w14:paraId="5AD0DEB1">
            <w:pPr>
              <w:jc w:val="center"/>
              <w:rPr>
                <w:rFonts w:hAnsi="宋体" w:cs="宋体"/>
                <w:sz w:val="24"/>
              </w:rPr>
            </w:pPr>
          </w:p>
        </w:tc>
        <w:tc>
          <w:tcPr>
            <w:tcW w:w="3890" w:type="dxa"/>
            <w:vAlign w:val="center"/>
          </w:tcPr>
          <w:p w14:paraId="31BEB1CA">
            <w:pPr>
              <w:jc w:val="center"/>
              <w:rPr>
                <w:rFonts w:hAnsi="宋体" w:cs="宋体"/>
                <w:sz w:val="24"/>
              </w:rPr>
            </w:pPr>
          </w:p>
        </w:tc>
      </w:tr>
      <w:tr w14:paraId="3309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31" w:type="dxa"/>
            <w:vAlign w:val="center"/>
          </w:tcPr>
          <w:p w14:paraId="61938E24">
            <w:pPr>
              <w:jc w:val="center"/>
              <w:rPr>
                <w:rFonts w:hAnsi="宋体" w:cs="宋体"/>
                <w:sz w:val="24"/>
              </w:rPr>
            </w:pPr>
          </w:p>
        </w:tc>
        <w:tc>
          <w:tcPr>
            <w:tcW w:w="3969" w:type="dxa"/>
            <w:vAlign w:val="center"/>
          </w:tcPr>
          <w:p w14:paraId="604FCDC5">
            <w:pPr>
              <w:jc w:val="center"/>
              <w:rPr>
                <w:rFonts w:hAnsi="宋体" w:cs="宋体"/>
                <w:sz w:val="24"/>
              </w:rPr>
            </w:pPr>
          </w:p>
        </w:tc>
        <w:tc>
          <w:tcPr>
            <w:tcW w:w="3890" w:type="dxa"/>
            <w:vAlign w:val="center"/>
          </w:tcPr>
          <w:p w14:paraId="4C86F967">
            <w:pPr>
              <w:jc w:val="center"/>
              <w:rPr>
                <w:rFonts w:hAnsi="宋体" w:cs="宋体"/>
                <w:sz w:val="24"/>
              </w:rPr>
            </w:pPr>
          </w:p>
        </w:tc>
      </w:tr>
      <w:tr w14:paraId="361E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279AF45B">
            <w:pPr>
              <w:jc w:val="center"/>
              <w:rPr>
                <w:rFonts w:hAnsi="宋体" w:cs="宋体"/>
                <w:sz w:val="24"/>
              </w:rPr>
            </w:pPr>
          </w:p>
        </w:tc>
        <w:tc>
          <w:tcPr>
            <w:tcW w:w="3969" w:type="dxa"/>
            <w:vAlign w:val="center"/>
          </w:tcPr>
          <w:p w14:paraId="7CC85782">
            <w:pPr>
              <w:jc w:val="center"/>
              <w:rPr>
                <w:rFonts w:hAnsi="宋体" w:cs="宋体"/>
                <w:sz w:val="24"/>
              </w:rPr>
            </w:pPr>
          </w:p>
        </w:tc>
        <w:tc>
          <w:tcPr>
            <w:tcW w:w="3890" w:type="dxa"/>
            <w:vAlign w:val="center"/>
          </w:tcPr>
          <w:p w14:paraId="1BF4A332">
            <w:pPr>
              <w:jc w:val="center"/>
              <w:rPr>
                <w:rFonts w:hAnsi="宋体" w:cs="宋体"/>
                <w:sz w:val="24"/>
              </w:rPr>
            </w:pPr>
          </w:p>
        </w:tc>
      </w:tr>
      <w:tr w14:paraId="3EA91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3CC68B54">
            <w:pPr>
              <w:jc w:val="center"/>
              <w:rPr>
                <w:rFonts w:hAnsi="宋体" w:cs="宋体"/>
                <w:sz w:val="24"/>
              </w:rPr>
            </w:pPr>
          </w:p>
        </w:tc>
        <w:tc>
          <w:tcPr>
            <w:tcW w:w="3969" w:type="dxa"/>
            <w:vAlign w:val="center"/>
          </w:tcPr>
          <w:p w14:paraId="77A3B69B">
            <w:pPr>
              <w:jc w:val="center"/>
              <w:rPr>
                <w:rFonts w:hAnsi="宋体" w:cs="宋体"/>
                <w:sz w:val="24"/>
              </w:rPr>
            </w:pPr>
          </w:p>
        </w:tc>
        <w:tc>
          <w:tcPr>
            <w:tcW w:w="3890" w:type="dxa"/>
            <w:vAlign w:val="center"/>
          </w:tcPr>
          <w:p w14:paraId="6CE3D5BB">
            <w:pPr>
              <w:jc w:val="center"/>
              <w:rPr>
                <w:rFonts w:hAnsi="宋体" w:cs="宋体"/>
                <w:sz w:val="24"/>
              </w:rPr>
            </w:pPr>
          </w:p>
        </w:tc>
      </w:tr>
      <w:tr w14:paraId="0E9D8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3BA68905">
            <w:pPr>
              <w:jc w:val="center"/>
              <w:rPr>
                <w:rFonts w:hAnsi="宋体" w:cs="宋体"/>
                <w:sz w:val="24"/>
              </w:rPr>
            </w:pPr>
          </w:p>
        </w:tc>
        <w:tc>
          <w:tcPr>
            <w:tcW w:w="3969" w:type="dxa"/>
            <w:vAlign w:val="center"/>
          </w:tcPr>
          <w:p w14:paraId="0188F170">
            <w:pPr>
              <w:jc w:val="center"/>
              <w:rPr>
                <w:rFonts w:hAnsi="宋体" w:cs="宋体"/>
                <w:sz w:val="24"/>
              </w:rPr>
            </w:pPr>
          </w:p>
        </w:tc>
        <w:tc>
          <w:tcPr>
            <w:tcW w:w="3890" w:type="dxa"/>
            <w:vAlign w:val="center"/>
          </w:tcPr>
          <w:p w14:paraId="560154F9">
            <w:pPr>
              <w:jc w:val="center"/>
              <w:rPr>
                <w:rFonts w:hAnsi="宋体" w:cs="宋体"/>
                <w:sz w:val="24"/>
              </w:rPr>
            </w:pPr>
          </w:p>
        </w:tc>
      </w:tr>
      <w:tr w14:paraId="76664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431" w:type="dxa"/>
            <w:vAlign w:val="center"/>
          </w:tcPr>
          <w:p w14:paraId="22EA6C6B">
            <w:pPr>
              <w:jc w:val="center"/>
              <w:rPr>
                <w:rFonts w:hAnsi="宋体" w:cs="宋体"/>
                <w:sz w:val="24"/>
              </w:rPr>
            </w:pPr>
          </w:p>
        </w:tc>
        <w:tc>
          <w:tcPr>
            <w:tcW w:w="3969" w:type="dxa"/>
            <w:vAlign w:val="center"/>
          </w:tcPr>
          <w:p w14:paraId="49CE4389">
            <w:pPr>
              <w:jc w:val="center"/>
              <w:rPr>
                <w:rFonts w:hAnsi="宋体" w:cs="宋体"/>
                <w:sz w:val="24"/>
              </w:rPr>
            </w:pPr>
          </w:p>
        </w:tc>
        <w:tc>
          <w:tcPr>
            <w:tcW w:w="3890" w:type="dxa"/>
            <w:vAlign w:val="center"/>
          </w:tcPr>
          <w:p w14:paraId="409BA1FE">
            <w:pPr>
              <w:jc w:val="center"/>
              <w:rPr>
                <w:rFonts w:hAnsi="宋体" w:cs="宋体"/>
                <w:sz w:val="24"/>
              </w:rPr>
            </w:pPr>
          </w:p>
        </w:tc>
      </w:tr>
      <w:tr w14:paraId="5898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31" w:type="dxa"/>
            <w:vAlign w:val="center"/>
          </w:tcPr>
          <w:p w14:paraId="14CAC217">
            <w:pPr>
              <w:jc w:val="center"/>
              <w:rPr>
                <w:rFonts w:hAnsi="宋体" w:cs="宋体"/>
                <w:sz w:val="24"/>
              </w:rPr>
            </w:pPr>
          </w:p>
        </w:tc>
        <w:tc>
          <w:tcPr>
            <w:tcW w:w="3969" w:type="dxa"/>
            <w:vAlign w:val="center"/>
          </w:tcPr>
          <w:p w14:paraId="745E8C61">
            <w:pPr>
              <w:jc w:val="center"/>
              <w:rPr>
                <w:rFonts w:hAnsi="宋体" w:cs="宋体"/>
                <w:sz w:val="24"/>
              </w:rPr>
            </w:pPr>
          </w:p>
        </w:tc>
        <w:tc>
          <w:tcPr>
            <w:tcW w:w="3890" w:type="dxa"/>
            <w:vAlign w:val="center"/>
          </w:tcPr>
          <w:p w14:paraId="4740972B">
            <w:pPr>
              <w:jc w:val="center"/>
              <w:rPr>
                <w:rFonts w:hAnsi="宋体" w:cs="宋体"/>
                <w:sz w:val="24"/>
              </w:rPr>
            </w:pPr>
          </w:p>
        </w:tc>
      </w:tr>
    </w:tbl>
    <w:p w14:paraId="1A5A62EF">
      <w:pPr>
        <w:spacing w:line="360" w:lineRule="auto"/>
        <w:ind w:firstLine="482" w:firstLineChars="200"/>
        <w:rPr>
          <w:rFonts w:hAnsi="宋体" w:cs="宋体"/>
          <w:b/>
          <w:sz w:val="24"/>
        </w:rPr>
      </w:pPr>
    </w:p>
    <w:p w14:paraId="6D832D76">
      <w:pPr>
        <w:spacing w:line="360" w:lineRule="auto"/>
        <w:ind w:firstLine="480" w:firstLineChars="200"/>
        <w:rPr>
          <w:rFonts w:hAnsi="宋体" w:cs="宋体"/>
          <w:b/>
          <w:sz w:val="24"/>
        </w:rPr>
      </w:pPr>
      <w:r>
        <w:rPr>
          <w:rFonts w:hint="eastAsia" w:hAnsi="宋体" w:cs="宋体"/>
          <w:sz w:val="24"/>
        </w:rPr>
        <w:t>注意：供应商必须据实填写，不得虚假响应，虚假响应的，其响应文件无效并按规定追究其相关责任。</w:t>
      </w:r>
    </w:p>
    <w:p w14:paraId="047AC1E0">
      <w:pPr>
        <w:adjustRightInd w:val="0"/>
        <w:spacing w:line="360" w:lineRule="auto"/>
        <w:ind w:firstLine="480" w:firstLineChars="200"/>
        <w:jc w:val="left"/>
        <w:rPr>
          <w:rFonts w:hAnsi="宋体" w:cs="宋体"/>
          <w:sz w:val="24"/>
        </w:rPr>
      </w:pPr>
    </w:p>
    <w:p w14:paraId="47470096">
      <w:pPr>
        <w:adjustRightInd w:val="0"/>
        <w:spacing w:line="360" w:lineRule="auto"/>
        <w:ind w:firstLine="480" w:firstLineChars="200"/>
        <w:jc w:val="left"/>
        <w:rPr>
          <w:rFonts w:hAnsi="宋体" w:cs="宋体"/>
          <w:sz w:val="24"/>
        </w:rPr>
      </w:pPr>
      <w:r>
        <w:rPr>
          <w:rFonts w:hint="eastAsia" w:hAnsi="宋体" w:cs="宋体"/>
          <w:sz w:val="24"/>
        </w:rPr>
        <w:t>供应商名称：XXX（盖单位公章）</w:t>
      </w:r>
    </w:p>
    <w:p w14:paraId="1CCB2DBA">
      <w:pPr>
        <w:adjustRightInd w:val="0"/>
        <w:spacing w:line="360" w:lineRule="auto"/>
        <w:ind w:firstLine="480" w:firstLineChars="200"/>
        <w:jc w:val="left"/>
        <w:rPr>
          <w:rFonts w:hAnsi="宋体" w:cs="宋体"/>
          <w:bCs/>
          <w:sz w:val="24"/>
        </w:rPr>
      </w:pPr>
      <w:r>
        <w:rPr>
          <w:rFonts w:hint="eastAsia" w:hAnsi="宋体" w:cs="宋体"/>
          <w:bCs/>
          <w:sz w:val="24"/>
        </w:rPr>
        <w:t>法定代表人或授权代表（签字或盖章）：XXX</w:t>
      </w:r>
    </w:p>
    <w:p w14:paraId="0E6FDC1B">
      <w:pPr>
        <w:adjustRightInd w:val="0"/>
        <w:spacing w:line="360" w:lineRule="auto"/>
        <w:ind w:firstLine="480" w:firstLineChars="200"/>
        <w:jc w:val="left"/>
        <w:rPr>
          <w:rFonts w:hAnsi="宋体" w:cs="宋体"/>
          <w:bCs/>
          <w:sz w:val="24"/>
        </w:rPr>
      </w:pPr>
      <w:r>
        <w:rPr>
          <w:rFonts w:hint="eastAsia" w:hAnsi="宋体" w:cs="宋体"/>
          <w:bCs/>
          <w:sz w:val="24"/>
        </w:rPr>
        <w:t>日  期：XXX年XXX月XXX日</w:t>
      </w:r>
    </w:p>
    <w:p w14:paraId="2882CF81">
      <w:pPr>
        <w:widowControl/>
        <w:jc w:val="left"/>
        <w:rPr>
          <w:rFonts w:hAnsi="宋体" w:cs="宋体"/>
        </w:rPr>
      </w:pPr>
      <w:r>
        <w:rPr>
          <w:rFonts w:hAnsi="宋体" w:cs="宋体"/>
        </w:rPr>
        <w:br w:type="page"/>
      </w:r>
    </w:p>
    <w:p w14:paraId="5CC5CCA8">
      <w:pPr>
        <w:pStyle w:val="4"/>
        <w:jc w:val="center"/>
        <w:rPr>
          <w:rFonts w:ascii="宋体" w:hAnsi="宋体" w:eastAsia="宋体" w:cs="宋体"/>
        </w:rPr>
      </w:pPr>
      <w:r>
        <w:rPr>
          <w:rFonts w:hint="eastAsia" w:ascii="宋体" w:hAnsi="宋体" w:eastAsia="宋体" w:cs="宋体"/>
        </w:rPr>
        <w:t>八、技术参数要求应答表</w:t>
      </w:r>
    </w:p>
    <w:tbl>
      <w:tblPr>
        <w:tblStyle w:val="13"/>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795"/>
        <w:gridCol w:w="1801"/>
        <w:gridCol w:w="4141"/>
        <w:gridCol w:w="720"/>
        <w:gridCol w:w="709"/>
        <w:gridCol w:w="1134"/>
      </w:tblGrid>
      <w:tr w14:paraId="260F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19A90691">
            <w:pPr>
              <w:jc w:val="center"/>
              <w:rPr>
                <w:rFonts w:hAnsi="宋体" w:cs="宋体"/>
                <w:b/>
                <w:sz w:val="24"/>
              </w:rPr>
            </w:pPr>
            <w:r>
              <w:rPr>
                <w:rFonts w:hAnsi="宋体" w:cs="宋体"/>
                <w:b/>
                <w:sz w:val="24"/>
              </w:rPr>
              <w:t>序号</w:t>
            </w:r>
          </w:p>
        </w:tc>
        <w:tc>
          <w:tcPr>
            <w:tcW w:w="1801" w:type="dxa"/>
            <w:shd w:val="clear" w:color="auto" w:fill="FFFFFF" w:themeFill="background1"/>
            <w:vAlign w:val="center"/>
          </w:tcPr>
          <w:p w14:paraId="740172F0">
            <w:pPr>
              <w:jc w:val="center"/>
              <w:rPr>
                <w:rFonts w:hAnsi="宋体" w:cs="宋体"/>
                <w:b/>
                <w:sz w:val="24"/>
              </w:rPr>
            </w:pPr>
            <w:r>
              <w:rPr>
                <w:rFonts w:hint="eastAsia" w:hAnsi="宋体" w:cs="宋体"/>
                <w:b/>
                <w:sz w:val="24"/>
              </w:rPr>
              <w:t>设备</w:t>
            </w:r>
            <w:r>
              <w:rPr>
                <w:rFonts w:hAnsi="宋体" w:cs="宋体"/>
                <w:b/>
                <w:sz w:val="24"/>
              </w:rPr>
              <w:t>名称</w:t>
            </w:r>
          </w:p>
        </w:tc>
        <w:tc>
          <w:tcPr>
            <w:tcW w:w="4141" w:type="dxa"/>
            <w:shd w:val="clear" w:color="auto" w:fill="FFFFFF" w:themeFill="background1"/>
            <w:vAlign w:val="center"/>
          </w:tcPr>
          <w:p w14:paraId="1E4713A4">
            <w:pPr>
              <w:jc w:val="center"/>
              <w:rPr>
                <w:rFonts w:hAnsi="宋体" w:cs="宋体"/>
                <w:b/>
                <w:sz w:val="24"/>
              </w:rPr>
            </w:pPr>
            <w:r>
              <w:rPr>
                <w:rFonts w:hint="eastAsia" w:hAnsi="宋体" w:cs="宋体"/>
                <w:b/>
                <w:sz w:val="24"/>
              </w:rPr>
              <w:t>技术</w:t>
            </w:r>
            <w:r>
              <w:rPr>
                <w:rFonts w:hAnsi="宋体" w:cs="宋体"/>
                <w:b/>
                <w:sz w:val="24"/>
              </w:rPr>
              <w:t>规格</w:t>
            </w:r>
            <w:r>
              <w:rPr>
                <w:rFonts w:hint="eastAsia" w:hAnsi="宋体" w:cs="宋体"/>
                <w:b/>
                <w:sz w:val="24"/>
              </w:rPr>
              <w:t>和配置要求</w:t>
            </w:r>
          </w:p>
        </w:tc>
        <w:tc>
          <w:tcPr>
            <w:tcW w:w="720" w:type="dxa"/>
            <w:shd w:val="clear" w:color="auto" w:fill="FFFFFF" w:themeFill="background1"/>
            <w:vAlign w:val="center"/>
          </w:tcPr>
          <w:p w14:paraId="479EA204">
            <w:pPr>
              <w:jc w:val="center"/>
              <w:rPr>
                <w:rFonts w:hAnsi="宋体" w:cs="宋体"/>
                <w:b/>
                <w:sz w:val="24"/>
              </w:rPr>
            </w:pPr>
            <w:r>
              <w:rPr>
                <w:rFonts w:hAnsi="宋体" w:cs="宋体"/>
                <w:b/>
                <w:sz w:val="24"/>
              </w:rPr>
              <w:t>单位</w:t>
            </w:r>
          </w:p>
        </w:tc>
        <w:tc>
          <w:tcPr>
            <w:tcW w:w="709" w:type="dxa"/>
            <w:shd w:val="clear" w:color="auto" w:fill="FFFFFF" w:themeFill="background1"/>
            <w:vAlign w:val="center"/>
          </w:tcPr>
          <w:p w14:paraId="2541DE66">
            <w:pPr>
              <w:jc w:val="center"/>
              <w:rPr>
                <w:rFonts w:hAnsi="宋体" w:cs="宋体"/>
                <w:b/>
                <w:sz w:val="24"/>
              </w:rPr>
            </w:pPr>
            <w:r>
              <w:rPr>
                <w:rFonts w:hAnsi="宋体" w:cs="宋体"/>
                <w:b/>
                <w:sz w:val="24"/>
              </w:rPr>
              <w:t>数量</w:t>
            </w:r>
          </w:p>
        </w:tc>
        <w:tc>
          <w:tcPr>
            <w:tcW w:w="1134" w:type="dxa"/>
            <w:shd w:val="clear" w:color="auto" w:fill="FFFFFF" w:themeFill="background1"/>
            <w:vAlign w:val="center"/>
          </w:tcPr>
          <w:p w14:paraId="4D401850">
            <w:pPr>
              <w:jc w:val="center"/>
              <w:rPr>
                <w:rFonts w:hAnsi="宋体" w:cs="宋体"/>
                <w:b/>
                <w:sz w:val="24"/>
              </w:rPr>
            </w:pPr>
            <w:r>
              <w:rPr>
                <w:rFonts w:hint="eastAsia" w:hAnsi="宋体" w:cs="宋体"/>
                <w:b/>
                <w:sz w:val="24"/>
              </w:rPr>
              <w:t>备注</w:t>
            </w:r>
          </w:p>
        </w:tc>
      </w:tr>
      <w:tr w14:paraId="142E5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29A8FAC2">
            <w:pPr>
              <w:jc w:val="center"/>
              <w:rPr>
                <w:rFonts w:hAnsi="宋体" w:cs="宋体"/>
                <w:sz w:val="24"/>
              </w:rPr>
            </w:pPr>
            <w:r>
              <w:rPr>
                <w:rFonts w:hint="eastAsia" w:hAnsi="宋体" w:cs="宋体"/>
                <w:sz w:val="24"/>
              </w:rPr>
              <w:t>1</w:t>
            </w:r>
          </w:p>
        </w:tc>
        <w:tc>
          <w:tcPr>
            <w:tcW w:w="1801" w:type="dxa"/>
            <w:shd w:val="clear" w:color="auto" w:fill="FFFFFF" w:themeFill="background1"/>
            <w:vAlign w:val="center"/>
          </w:tcPr>
          <w:p w14:paraId="01708048">
            <w:pPr>
              <w:widowControl/>
              <w:jc w:val="center"/>
              <w:rPr>
                <w:rFonts w:hAnsi="宋体"/>
                <w:color w:val="404040"/>
                <w:sz w:val="18"/>
                <w:szCs w:val="18"/>
              </w:rPr>
            </w:pPr>
          </w:p>
        </w:tc>
        <w:tc>
          <w:tcPr>
            <w:tcW w:w="4141" w:type="dxa"/>
            <w:shd w:val="clear" w:color="auto" w:fill="FFFFFF" w:themeFill="background1"/>
            <w:vAlign w:val="center"/>
          </w:tcPr>
          <w:p w14:paraId="19C8D350">
            <w:pPr>
              <w:widowControl/>
              <w:jc w:val="center"/>
              <w:rPr>
                <w:rFonts w:hAnsi="宋体"/>
                <w:color w:val="404040"/>
                <w:sz w:val="18"/>
                <w:szCs w:val="18"/>
              </w:rPr>
            </w:pPr>
          </w:p>
        </w:tc>
        <w:tc>
          <w:tcPr>
            <w:tcW w:w="720" w:type="dxa"/>
            <w:shd w:val="clear" w:color="auto" w:fill="FFFFFF" w:themeFill="background1"/>
            <w:vAlign w:val="center"/>
          </w:tcPr>
          <w:p w14:paraId="567A404A">
            <w:pPr>
              <w:widowControl/>
              <w:jc w:val="center"/>
              <w:rPr>
                <w:rFonts w:hAnsi="宋体"/>
                <w:color w:val="404040"/>
                <w:sz w:val="18"/>
                <w:szCs w:val="18"/>
              </w:rPr>
            </w:pPr>
          </w:p>
        </w:tc>
        <w:tc>
          <w:tcPr>
            <w:tcW w:w="709" w:type="dxa"/>
            <w:shd w:val="clear" w:color="auto" w:fill="FFFFFF" w:themeFill="background1"/>
            <w:vAlign w:val="center"/>
          </w:tcPr>
          <w:p w14:paraId="079FF39A">
            <w:pPr>
              <w:widowControl/>
              <w:jc w:val="center"/>
              <w:rPr>
                <w:rFonts w:hAnsi="宋体"/>
                <w:color w:val="404040"/>
                <w:sz w:val="18"/>
                <w:szCs w:val="18"/>
              </w:rPr>
            </w:pPr>
          </w:p>
        </w:tc>
        <w:tc>
          <w:tcPr>
            <w:tcW w:w="1134" w:type="dxa"/>
            <w:shd w:val="clear" w:color="auto" w:fill="FFFFFF" w:themeFill="background1"/>
          </w:tcPr>
          <w:p w14:paraId="4A65EAD3">
            <w:pPr>
              <w:widowControl/>
              <w:jc w:val="center"/>
              <w:rPr>
                <w:rFonts w:hAnsi="宋体"/>
                <w:color w:val="404040"/>
                <w:sz w:val="18"/>
                <w:szCs w:val="18"/>
              </w:rPr>
            </w:pPr>
          </w:p>
        </w:tc>
      </w:tr>
      <w:tr w14:paraId="0A34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12E33306">
            <w:pPr>
              <w:jc w:val="center"/>
              <w:rPr>
                <w:rFonts w:hAnsi="宋体" w:cs="宋体"/>
                <w:sz w:val="24"/>
              </w:rPr>
            </w:pPr>
            <w:r>
              <w:rPr>
                <w:rFonts w:hint="eastAsia" w:hAnsi="宋体" w:cs="宋体"/>
                <w:sz w:val="24"/>
              </w:rPr>
              <w:t>2</w:t>
            </w:r>
          </w:p>
        </w:tc>
        <w:tc>
          <w:tcPr>
            <w:tcW w:w="1801" w:type="dxa"/>
            <w:shd w:val="clear" w:color="auto" w:fill="FFFFFF" w:themeFill="background1"/>
            <w:vAlign w:val="center"/>
          </w:tcPr>
          <w:p w14:paraId="58C6AFE9">
            <w:pPr>
              <w:widowControl/>
              <w:jc w:val="center"/>
              <w:rPr>
                <w:rFonts w:hAnsi="宋体"/>
                <w:color w:val="3C3C3C"/>
                <w:sz w:val="18"/>
                <w:szCs w:val="18"/>
              </w:rPr>
            </w:pPr>
          </w:p>
        </w:tc>
        <w:tc>
          <w:tcPr>
            <w:tcW w:w="4141" w:type="dxa"/>
            <w:shd w:val="clear" w:color="auto" w:fill="FFFFFF" w:themeFill="background1"/>
            <w:vAlign w:val="center"/>
          </w:tcPr>
          <w:p w14:paraId="08330956">
            <w:pPr>
              <w:widowControl/>
              <w:jc w:val="center"/>
              <w:rPr>
                <w:rFonts w:hAnsi="宋体"/>
                <w:color w:val="3C3C3C"/>
                <w:sz w:val="18"/>
                <w:szCs w:val="18"/>
              </w:rPr>
            </w:pPr>
          </w:p>
        </w:tc>
        <w:tc>
          <w:tcPr>
            <w:tcW w:w="720" w:type="dxa"/>
            <w:shd w:val="clear" w:color="auto" w:fill="FFFFFF" w:themeFill="background1"/>
            <w:vAlign w:val="center"/>
          </w:tcPr>
          <w:p w14:paraId="2924860E">
            <w:pPr>
              <w:widowControl/>
              <w:jc w:val="center"/>
              <w:rPr>
                <w:rFonts w:hAnsi="宋体"/>
                <w:color w:val="000000"/>
                <w:sz w:val="18"/>
                <w:szCs w:val="18"/>
              </w:rPr>
            </w:pPr>
          </w:p>
        </w:tc>
        <w:tc>
          <w:tcPr>
            <w:tcW w:w="709" w:type="dxa"/>
            <w:shd w:val="clear" w:color="auto" w:fill="FFFFFF" w:themeFill="background1"/>
            <w:vAlign w:val="center"/>
          </w:tcPr>
          <w:p w14:paraId="548CF4A6">
            <w:pPr>
              <w:widowControl/>
              <w:jc w:val="center"/>
              <w:rPr>
                <w:rFonts w:hAnsi="宋体"/>
                <w:color w:val="000000"/>
                <w:sz w:val="18"/>
                <w:szCs w:val="18"/>
              </w:rPr>
            </w:pPr>
          </w:p>
        </w:tc>
        <w:tc>
          <w:tcPr>
            <w:tcW w:w="1134" w:type="dxa"/>
            <w:shd w:val="clear" w:color="auto" w:fill="FFFFFF" w:themeFill="background1"/>
          </w:tcPr>
          <w:p w14:paraId="0CCD6A4D">
            <w:pPr>
              <w:widowControl/>
              <w:jc w:val="center"/>
              <w:rPr>
                <w:rFonts w:hAnsi="宋体"/>
                <w:color w:val="000000"/>
                <w:sz w:val="18"/>
                <w:szCs w:val="18"/>
              </w:rPr>
            </w:pPr>
          </w:p>
        </w:tc>
      </w:tr>
      <w:tr w14:paraId="4BE09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055DA038">
            <w:pPr>
              <w:jc w:val="center"/>
              <w:rPr>
                <w:rFonts w:hAnsi="宋体" w:cs="宋体"/>
                <w:sz w:val="24"/>
              </w:rPr>
            </w:pPr>
            <w:r>
              <w:rPr>
                <w:rFonts w:hint="eastAsia" w:hAnsi="宋体" w:cs="宋体"/>
                <w:sz w:val="24"/>
              </w:rPr>
              <w:t>3</w:t>
            </w:r>
          </w:p>
        </w:tc>
        <w:tc>
          <w:tcPr>
            <w:tcW w:w="1801" w:type="dxa"/>
            <w:shd w:val="clear" w:color="auto" w:fill="FFFFFF" w:themeFill="background1"/>
            <w:vAlign w:val="center"/>
          </w:tcPr>
          <w:p w14:paraId="4D3CED24">
            <w:pPr>
              <w:widowControl/>
              <w:jc w:val="center"/>
              <w:rPr>
                <w:rFonts w:hAnsi="宋体"/>
                <w:color w:val="000000"/>
                <w:sz w:val="18"/>
                <w:szCs w:val="18"/>
              </w:rPr>
            </w:pPr>
          </w:p>
        </w:tc>
        <w:tc>
          <w:tcPr>
            <w:tcW w:w="4141" w:type="dxa"/>
            <w:shd w:val="clear" w:color="auto" w:fill="FFFFFF" w:themeFill="background1"/>
            <w:vAlign w:val="center"/>
          </w:tcPr>
          <w:p w14:paraId="79243AA6">
            <w:pPr>
              <w:widowControl/>
              <w:jc w:val="center"/>
              <w:rPr>
                <w:rFonts w:hAnsi="宋体"/>
                <w:color w:val="000000"/>
                <w:sz w:val="18"/>
                <w:szCs w:val="18"/>
              </w:rPr>
            </w:pPr>
          </w:p>
        </w:tc>
        <w:tc>
          <w:tcPr>
            <w:tcW w:w="720" w:type="dxa"/>
            <w:shd w:val="clear" w:color="auto" w:fill="FFFFFF" w:themeFill="background1"/>
            <w:vAlign w:val="center"/>
          </w:tcPr>
          <w:p w14:paraId="36C20DB2">
            <w:pPr>
              <w:widowControl/>
              <w:jc w:val="center"/>
              <w:rPr>
                <w:rFonts w:hAnsi="宋体"/>
                <w:color w:val="000000"/>
                <w:sz w:val="18"/>
                <w:szCs w:val="18"/>
              </w:rPr>
            </w:pPr>
          </w:p>
        </w:tc>
        <w:tc>
          <w:tcPr>
            <w:tcW w:w="709" w:type="dxa"/>
            <w:shd w:val="clear" w:color="auto" w:fill="FFFFFF" w:themeFill="background1"/>
            <w:vAlign w:val="center"/>
          </w:tcPr>
          <w:p w14:paraId="74AAF06C">
            <w:pPr>
              <w:widowControl/>
              <w:jc w:val="center"/>
              <w:rPr>
                <w:rFonts w:hAnsi="宋体"/>
                <w:color w:val="000000"/>
                <w:sz w:val="18"/>
                <w:szCs w:val="18"/>
              </w:rPr>
            </w:pPr>
          </w:p>
        </w:tc>
        <w:tc>
          <w:tcPr>
            <w:tcW w:w="1134" w:type="dxa"/>
            <w:shd w:val="clear" w:color="auto" w:fill="FFFFFF" w:themeFill="background1"/>
          </w:tcPr>
          <w:p w14:paraId="0CB86B9E">
            <w:pPr>
              <w:widowControl/>
              <w:jc w:val="center"/>
              <w:rPr>
                <w:rFonts w:hAnsi="宋体"/>
                <w:color w:val="000000"/>
                <w:sz w:val="18"/>
                <w:szCs w:val="18"/>
              </w:rPr>
            </w:pPr>
          </w:p>
        </w:tc>
      </w:tr>
      <w:tr w14:paraId="000A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373E3F47">
            <w:pPr>
              <w:jc w:val="center"/>
              <w:rPr>
                <w:rFonts w:hAnsi="宋体" w:cs="宋体"/>
                <w:sz w:val="24"/>
              </w:rPr>
            </w:pPr>
            <w:r>
              <w:rPr>
                <w:rFonts w:hint="eastAsia" w:hAnsi="宋体" w:cs="宋体"/>
                <w:sz w:val="24"/>
              </w:rPr>
              <w:t>4</w:t>
            </w:r>
          </w:p>
        </w:tc>
        <w:tc>
          <w:tcPr>
            <w:tcW w:w="1801" w:type="dxa"/>
            <w:shd w:val="clear" w:color="auto" w:fill="FFFFFF" w:themeFill="background1"/>
            <w:vAlign w:val="center"/>
          </w:tcPr>
          <w:p w14:paraId="3A62D175">
            <w:pPr>
              <w:widowControl/>
              <w:jc w:val="center"/>
              <w:rPr>
                <w:rFonts w:hAnsi="宋体"/>
                <w:color w:val="000000"/>
                <w:sz w:val="18"/>
                <w:szCs w:val="18"/>
              </w:rPr>
            </w:pPr>
          </w:p>
        </w:tc>
        <w:tc>
          <w:tcPr>
            <w:tcW w:w="4141" w:type="dxa"/>
            <w:shd w:val="clear" w:color="auto" w:fill="FFFFFF" w:themeFill="background1"/>
            <w:vAlign w:val="center"/>
          </w:tcPr>
          <w:p w14:paraId="433769D3">
            <w:pPr>
              <w:widowControl/>
              <w:jc w:val="center"/>
              <w:rPr>
                <w:rFonts w:hAnsi="宋体"/>
                <w:color w:val="000000"/>
                <w:sz w:val="18"/>
                <w:szCs w:val="18"/>
              </w:rPr>
            </w:pPr>
          </w:p>
        </w:tc>
        <w:tc>
          <w:tcPr>
            <w:tcW w:w="720" w:type="dxa"/>
            <w:shd w:val="clear" w:color="auto" w:fill="FFFFFF" w:themeFill="background1"/>
            <w:vAlign w:val="center"/>
          </w:tcPr>
          <w:p w14:paraId="6E36FBA4">
            <w:pPr>
              <w:widowControl/>
              <w:jc w:val="center"/>
              <w:rPr>
                <w:rFonts w:hAnsi="宋体"/>
                <w:color w:val="000000"/>
                <w:sz w:val="18"/>
                <w:szCs w:val="18"/>
              </w:rPr>
            </w:pPr>
          </w:p>
        </w:tc>
        <w:tc>
          <w:tcPr>
            <w:tcW w:w="709" w:type="dxa"/>
            <w:shd w:val="clear" w:color="auto" w:fill="FFFFFF" w:themeFill="background1"/>
            <w:vAlign w:val="center"/>
          </w:tcPr>
          <w:p w14:paraId="1CD0109D">
            <w:pPr>
              <w:widowControl/>
              <w:jc w:val="center"/>
              <w:rPr>
                <w:rFonts w:hAnsi="宋体"/>
                <w:color w:val="000000"/>
                <w:sz w:val="18"/>
                <w:szCs w:val="18"/>
              </w:rPr>
            </w:pPr>
          </w:p>
        </w:tc>
        <w:tc>
          <w:tcPr>
            <w:tcW w:w="1134" w:type="dxa"/>
            <w:shd w:val="clear" w:color="auto" w:fill="FFFFFF" w:themeFill="background1"/>
          </w:tcPr>
          <w:p w14:paraId="54E47216">
            <w:pPr>
              <w:widowControl/>
              <w:jc w:val="center"/>
              <w:rPr>
                <w:rFonts w:hAnsi="宋体"/>
                <w:color w:val="000000"/>
                <w:sz w:val="18"/>
                <w:szCs w:val="18"/>
              </w:rPr>
            </w:pPr>
          </w:p>
        </w:tc>
      </w:tr>
      <w:tr w14:paraId="0429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0331BC27">
            <w:pPr>
              <w:jc w:val="center"/>
              <w:rPr>
                <w:rFonts w:hAnsi="宋体" w:cs="宋体"/>
                <w:sz w:val="24"/>
              </w:rPr>
            </w:pPr>
            <w:r>
              <w:rPr>
                <w:rFonts w:hint="eastAsia" w:hAnsi="宋体" w:cs="宋体"/>
                <w:sz w:val="24"/>
              </w:rPr>
              <w:t>5</w:t>
            </w:r>
          </w:p>
        </w:tc>
        <w:tc>
          <w:tcPr>
            <w:tcW w:w="1801" w:type="dxa"/>
            <w:shd w:val="clear" w:color="auto" w:fill="FFFFFF" w:themeFill="background1"/>
            <w:vAlign w:val="center"/>
          </w:tcPr>
          <w:p w14:paraId="0A86A686">
            <w:pPr>
              <w:widowControl/>
              <w:jc w:val="center"/>
              <w:rPr>
                <w:rFonts w:hAnsi="宋体"/>
                <w:color w:val="000000"/>
                <w:sz w:val="18"/>
                <w:szCs w:val="18"/>
              </w:rPr>
            </w:pPr>
          </w:p>
        </w:tc>
        <w:tc>
          <w:tcPr>
            <w:tcW w:w="4141" w:type="dxa"/>
            <w:shd w:val="clear" w:color="auto" w:fill="FFFFFF" w:themeFill="background1"/>
            <w:vAlign w:val="center"/>
          </w:tcPr>
          <w:p w14:paraId="2C69E61C">
            <w:pPr>
              <w:widowControl/>
              <w:jc w:val="center"/>
              <w:rPr>
                <w:rFonts w:hAnsi="宋体"/>
                <w:color w:val="000000"/>
                <w:sz w:val="18"/>
                <w:szCs w:val="18"/>
              </w:rPr>
            </w:pPr>
          </w:p>
        </w:tc>
        <w:tc>
          <w:tcPr>
            <w:tcW w:w="720" w:type="dxa"/>
            <w:shd w:val="clear" w:color="auto" w:fill="FFFFFF" w:themeFill="background1"/>
            <w:vAlign w:val="center"/>
          </w:tcPr>
          <w:p w14:paraId="4961F5FE">
            <w:pPr>
              <w:widowControl/>
              <w:jc w:val="center"/>
              <w:rPr>
                <w:rFonts w:hAnsi="宋体"/>
                <w:color w:val="000000"/>
                <w:sz w:val="18"/>
                <w:szCs w:val="18"/>
              </w:rPr>
            </w:pPr>
          </w:p>
        </w:tc>
        <w:tc>
          <w:tcPr>
            <w:tcW w:w="709" w:type="dxa"/>
            <w:shd w:val="clear" w:color="auto" w:fill="FFFFFF" w:themeFill="background1"/>
            <w:vAlign w:val="center"/>
          </w:tcPr>
          <w:p w14:paraId="6E12C058">
            <w:pPr>
              <w:widowControl/>
              <w:jc w:val="center"/>
              <w:rPr>
                <w:rFonts w:hAnsi="宋体"/>
                <w:color w:val="000000"/>
                <w:sz w:val="18"/>
                <w:szCs w:val="18"/>
              </w:rPr>
            </w:pPr>
          </w:p>
        </w:tc>
        <w:tc>
          <w:tcPr>
            <w:tcW w:w="1134" w:type="dxa"/>
            <w:shd w:val="clear" w:color="auto" w:fill="FFFFFF" w:themeFill="background1"/>
          </w:tcPr>
          <w:p w14:paraId="50B7FC05">
            <w:pPr>
              <w:widowControl/>
              <w:jc w:val="center"/>
              <w:rPr>
                <w:rFonts w:hAnsi="宋体"/>
                <w:color w:val="000000"/>
                <w:sz w:val="18"/>
                <w:szCs w:val="18"/>
              </w:rPr>
            </w:pPr>
          </w:p>
        </w:tc>
      </w:tr>
      <w:tr w14:paraId="296B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56E479F7">
            <w:pPr>
              <w:jc w:val="center"/>
              <w:rPr>
                <w:rFonts w:hAnsi="宋体" w:cs="宋体"/>
                <w:sz w:val="24"/>
              </w:rPr>
            </w:pPr>
            <w:r>
              <w:rPr>
                <w:rFonts w:hint="eastAsia" w:hAnsi="宋体" w:cs="宋体"/>
                <w:sz w:val="24"/>
              </w:rPr>
              <w:t>6</w:t>
            </w:r>
          </w:p>
        </w:tc>
        <w:tc>
          <w:tcPr>
            <w:tcW w:w="1801" w:type="dxa"/>
            <w:shd w:val="clear" w:color="auto" w:fill="FFFFFF" w:themeFill="background1"/>
            <w:vAlign w:val="center"/>
          </w:tcPr>
          <w:p w14:paraId="3B8D53C7">
            <w:pPr>
              <w:widowControl/>
              <w:jc w:val="center"/>
              <w:rPr>
                <w:rFonts w:hAnsi="宋体"/>
                <w:color w:val="000000"/>
                <w:sz w:val="18"/>
                <w:szCs w:val="18"/>
              </w:rPr>
            </w:pPr>
          </w:p>
        </w:tc>
        <w:tc>
          <w:tcPr>
            <w:tcW w:w="4141" w:type="dxa"/>
            <w:shd w:val="clear" w:color="auto" w:fill="FFFFFF" w:themeFill="background1"/>
            <w:vAlign w:val="center"/>
          </w:tcPr>
          <w:p w14:paraId="222D08C8">
            <w:pPr>
              <w:widowControl/>
              <w:jc w:val="center"/>
              <w:rPr>
                <w:rFonts w:hAnsi="宋体"/>
                <w:color w:val="000000"/>
                <w:sz w:val="18"/>
                <w:szCs w:val="18"/>
              </w:rPr>
            </w:pPr>
          </w:p>
        </w:tc>
        <w:tc>
          <w:tcPr>
            <w:tcW w:w="720" w:type="dxa"/>
            <w:shd w:val="clear" w:color="auto" w:fill="FFFFFF" w:themeFill="background1"/>
            <w:vAlign w:val="center"/>
          </w:tcPr>
          <w:p w14:paraId="671FE77F">
            <w:pPr>
              <w:widowControl/>
              <w:jc w:val="center"/>
              <w:rPr>
                <w:rFonts w:hAnsi="宋体"/>
                <w:color w:val="000000"/>
                <w:sz w:val="18"/>
                <w:szCs w:val="18"/>
              </w:rPr>
            </w:pPr>
          </w:p>
        </w:tc>
        <w:tc>
          <w:tcPr>
            <w:tcW w:w="709" w:type="dxa"/>
            <w:shd w:val="clear" w:color="auto" w:fill="FFFFFF" w:themeFill="background1"/>
            <w:vAlign w:val="center"/>
          </w:tcPr>
          <w:p w14:paraId="7CBBABF2">
            <w:pPr>
              <w:widowControl/>
              <w:jc w:val="center"/>
              <w:rPr>
                <w:rFonts w:hAnsi="宋体"/>
                <w:color w:val="000000"/>
                <w:sz w:val="18"/>
                <w:szCs w:val="18"/>
              </w:rPr>
            </w:pPr>
          </w:p>
        </w:tc>
        <w:tc>
          <w:tcPr>
            <w:tcW w:w="1134" w:type="dxa"/>
            <w:shd w:val="clear" w:color="auto" w:fill="FFFFFF" w:themeFill="background1"/>
          </w:tcPr>
          <w:p w14:paraId="1DA56EED">
            <w:pPr>
              <w:widowControl/>
              <w:jc w:val="center"/>
              <w:rPr>
                <w:rFonts w:hAnsi="宋体"/>
                <w:color w:val="000000"/>
                <w:sz w:val="18"/>
                <w:szCs w:val="18"/>
              </w:rPr>
            </w:pPr>
          </w:p>
        </w:tc>
      </w:tr>
      <w:tr w14:paraId="0E681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2973D13A">
            <w:pPr>
              <w:jc w:val="center"/>
              <w:rPr>
                <w:rFonts w:hAnsi="宋体" w:cs="宋体"/>
                <w:sz w:val="24"/>
              </w:rPr>
            </w:pPr>
            <w:r>
              <w:rPr>
                <w:rFonts w:hint="eastAsia" w:hAnsi="宋体" w:cs="宋体"/>
                <w:sz w:val="24"/>
              </w:rPr>
              <w:t>7</w:t>
            </w:r>
          </w:p>
        </w:tc>
        <w:tc>
          <w:tcPr>
            <w:tcW w:w="1801" w:type="dxa"/>
            <w:shd w:val="clear" w:color="auto" w:fill="FFFFFF" w:themeFill="background1"/>
            <w:vAlign w:val="center"/>
          </w:tcPr>
          <w:p w14:paraId="7956D8B3">
            <w:pPr>
              <w:widowControl/>
              <w:jc w:val="center"/>
              <w:rPr>
                <w:rFonts w:hAnsi="宋体"/>
                <w:color w:val="000000"/>
                <w:sz w:val="18"/>
                <w:szCs w:val="18"/>
              </w:rPr>
            </w:pPr>
          </w:p>
        </w:tc>
        <w:tc>
          <w:tcPr>
            <w:tcW w:w="4141" w:type="dxa"/>
            <w:shd w:val="clear" w:color="auto" w:fill="FFFFFF" w:themeFill="background1"/>
            <w:vAlign w:val="center"/>
          </w:tcPr>
          <w:p w14:paraId="07AE711E">
            <w:pPr>
              <w:widowControl/>
              <w:jc w:val="center"/>
              <w:rPr>
                <w:rFonts w:hAnsi="宋体"/>
                <w:color w:val="000000"/>
                <w:sz w:val="18"/>
                <w:szCs w:val="18"/>
              </w:rPr>
            </w:pPr>
          </w:p>
        </w:tc>
        <w:tc>
          <w:tcPr>
            <w:tcW w:w="720" w:type="dxa"/>
            <w:shd w:val="clear" w:color="auto" w:fill="FFFFFF" w:themeFill="background1"/>
            <w:vAlign w:val="center"/>
          </w:tcPr>
          <w:p w14:paraId="48356E73">
            <w:pPr>
              <w:widowControl/>
              <w:jc w:val="center"/>
              <w:rPr>
                <w:rFonts w:hAnsi="宋体"/>
                <w:color w:val="000000"/>
                <w:sz w:val="18"/>
                <w:szCs w:val="18"/>
              </w:rPr>
            </w:pPr>
          </w:p>
        </w:tc>
        <w:tc>
          <w:tcPr>
            <w:tcW w:w="709" w:type="dxa"/>
            <w:shd w:val="clear" w:color="auto" w:fill="FFFFFF" w:themeFill="background1"/>
            <w:vAlign w:val="center"/>
          </w:tcPr>
          <w:p w14:paraId="0C44DE6C">
            <w:pPr>
              <w:widowControl/>
              <w:jc w:val="center"/>
              <w:rPr>
                <w:rFonts w:hAnsi="宋体"/>
                <w:color w:val="000000"/>
                <w:sz w:val="18"/>
                <w:szCs w:val="18"/>
              </w:rPr>
            </w:pPr>
          </w:p>
        </w:tc>
        <w:tc>
          <w:tcPr>
            <w:tcW w:w="1134" w:type="dxa"/>
            <w:shd w:val="clear" w:color="auto" w:fill="FFFFFF" w:themeFill="background1"/>
          </w:tcPr>
          <w:p w14:paraId="43BBD9A1">
            <w:pPr>
              <w:widowControl/>
              <w:jc w:val="center"/>
              <w:rPr>
                <w:rFonts w:hAnsi="宋体"/>
                <w:color w:val="000000"/>
                <w:sz w:val="18"/>
                <w:szCs w:val="18"/>
              </w:rPr>
            </w:pPr>
          </w:p>
        </w:tc>
      </w:tr>
      <w:tr w14:paraId="658F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33397901">
            <w:pPr>
              <w:widowControl/>
              <w:jc w:val="center"/>
              <w:rPr>
                <w:rFonts w:hAnsi="宋体"/>
                <w:color w:val="404040"/>
                <w:sz w:val="18"/>
                <w:szCs w:val="18"/>
              </w:rPr>
            </w:pPr>
          </w:p>
        </w:tc>
        <w:tc>
          <w:tcPr>
            <w:tcW w:w="1801" w:type="dxa"/>
            <w:shd w:val="clear" w:color="auto" w:fill="FFFFFF" w:themeFill="background1"/>
            <w:vAlign w:val="center"/>
          </w:tcPr>
          <w:p w14:paraId="2DCE56AA">
            <w:pPr>
              <w:widowControl/>
              <w:jc w:val="center"/>
              <w:rPr>
                <w:rFonts w:hAnsi="宋体"/>
                <w:color w:val="000000"/>
                <w:sz w:val="18"/>
                <w:szCs w:val="18"/>
              </w:rPr>
            </w:pPr>
          </w:p>
        </w:tc>
        <w:tc>
          <w:tcPr>
            <w:tcW w:w="4141" w:type="dxa"/>
            <w:shd w:val="clear" w:color="auto" w:fill="FFFFFF" w:themeFill="background1"/>
            <w:vAlign w:val="center"/>
          </w:tcPr>
          <w:p w14:paraId="7C1A9FED">
            <w:pPr>
              <w:widowControl/>
              <w:jc w:val="center"/>
              <w:rPr>
                <w:rFonts w:hAnsi="宋体"/>
                <w:color w:val="000000"/>
                <w:sz w:val="18"/>
                <w:szCs w:val="18"/>
              </w:rPr>
            </w:pPr>
          </w:p>
        </w:tc>
        <w:tc>
          <w:tcPr>
            <w:tcW w:w="720" w:type="dxa"/>
            <w:shd w:val="clear" w:color="auto" w:fill="FFFFFF" w:themeFill="background1"/>
            <w:vAlign w:val="center"/>
          </w:tcPr>
          <w:p w14:paraId="4C46BF60">
            <w:pPr>
              <w:widowControl/>
              <w:jc w:val="center"/>
              <w:rPr>
                <w:rFonts w:hAnsi="宋体"/>
                <w:color w:val="000000"/>
                <w:sz w:val="18"/>
                <w:szCs w:val="18"/>
              </w:rPr>
            </w:pPr>
          </w:p>
        </w:tc>
        <w:tc>
          <w:tcPr>
            <w:tcW w:w="709" w:type="dxa"/>
            <w:shd w:val="clear" w:color="auto" w:fill="FFFFFF" w:themeFill="background1"/>
            <w:vAlign w:val="center"/>
          </w:tcPr>
          <w:p w14:paraId="59E7AFC6">
            <w:pPr>
              <w:widowControl/>
              <w:jc w:val="center"/>
              <w:rPr>
                <w:rFonts w:hAnsi="宋体"/>
                <w:color w:val="000000"/>
                <w:sz w:val="18"/>
                <w:szCs w:val="18"/>
              </w:rPr>
            </w:pPr>
          </w:p>
        </w:tc>
        <w:tc>
          <w:tcPr>
            <w:tcW w:w="1134" w:type="dxa"/>
            <w:shd w:val="clear" w:color="auto" w:fill="FFFFFF" w:themeFill="background1"/>
          </w:tcPr>
          <w:p w14:paraId="4B0544A2">
            <w:pPr>
              <w:widowControl/>
              <w:jc w:val="center"/>
              <w:rPr>
                <w:rFonts w:hAnsi="宋体"/>
                <w:color w:val="000000"/>
                <w:sz w:val="18"/>
                <w:szCs w:val="18"/>
              </w:rPr>
            </w:pPr>
          </w:p>
        </w:tc>
      </w:tr>
      <w:tr w14:paraId="73769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trHeight w:val="397" w:hRule="atLeast"/>
          <w:jc w:val="center"/>
        </w:trPr>
        <w:tc>
          <w:tcPr>
            <w:tcW w:w="795" w:type="dxa"/>
            <w:shd w:val="clear" w:color="auto" w:fill="FFFFFF" w:themeFill="background1"/>
            <w:vAlign w:val="center"/>
          </w:tcPr>
          <w:p w14:paraId="4CADF965">
            <w:pPr>
              <w:widowControl/>
              <w:jc w:val="center"/>
              <w:rPr>
                <w:rFonts w:hAnsi="宋体"/>
                <w:color w:val="404040"/>
                <w:sz w:val="18"/>
                <w:szCs w:val="18"/>
              </w:rPr>
            </w:pPr>
          </w:p>
        </w:tc>
        <w:tc>
          <w:tcPr>
            <w:tcW w:w="1801" w:type="dxa"/>
            <w:shd w:val="clear" w:color="auto" w:fill="FFFFFF" w:themeFill="background1"/>
            <w:vAlign w:val="center"/>
          </w:tcPr>
          <w:p w14:paraId="51832A9C">
            <w:pPr>
              <w:widowControl/>
              <w:jc w:val="center"/>
              <w:rPr>
                <w:rFonts w:hAnsi="宋体"/>
                <w:color w:val="000000"/>
                <w:sz w:val="18"/>
                <w:szCs w:val="18"/>
              </w:rPr>
            </w:pPr>
          </w:p>
        </w:tc>
        <w:tc>
          <w:tcPr>
            <w:tcW w:w="4141" w:type="dxa"/>
            <w:shd w:val="clear" w:color="auto" w:fill="FFFFFF" w:themeFill="background1"/>
            <w:vAlign w:val="center"/>
          </w:tcPr>
          <w:p w14:paraId="2A6066BA">
            <w:pPr>
              <w:widowControl/>
              <w:jc w:val="center"/>
              <w:rPr>
                <w:rFonts w:hAnsi="宋体"/>
                <w:color w:val="000000"/>
                <w:sz w:val="18"/>
                <w:szCs w:val="18"/>
              </w:rPr>
            </w:pPr>
          </w:p>
        </w:tc>
        <w:tc>
          <w:tcPr>
            <w:tcW w:w="720" w:type="dxa"/>
            <w:shd w:val="clear" w:color="auto" w:fill="FFFFFF" w:themeFill="background1"/>
            <w:vAlign w:val="center"/>
          </w:tcPr>
          <w:p w14:paraId="77C5B1C1">
            <w:pPr>
              <w:widowControl/>
              <w:jc w:val="center"/>
              <w:rPr>
                <w:rFonts w:hAnsi="宋体"/>
                <w:color w:val="000000"/>
                <w:sz w:val="18"/>
                <w:szCs w:val="18"/>
              </w:rPr>
            </w:pPr>
          </w:p>
        </w:tc>
        <w:tc>
          <w:tcPr>
            <w:tcW w:w="709" w:type="dxa"/>
            <w:shd w:val="clear" w:color="auto" w:fill="FFFFFF" w:themeFill="background1"/>
            <w:vAlign w:val="center"/>
          </w:tcPr>
          <w:p w14:paraId="2A8FBD7E">
            <w:pPr>
              <w:widowControl/>
              <w:jc w:val="center"/>
              <w:rPr>
                <w:rFonts w:hAnsi="宋体"/>
                <w:color w:val="000000"/>
                <w:sz w:val="18"/>
                <w:szCs w:val="18"/>
              </w:rPr>
            </w:pPr>
          </w:p>
        </w:tc>
        <w:tc>
          <w:tcPr>
            <w:tcW w:w="1134" w:type="dxa"/>
            <w:shd w:val="clear" w:color="auto" w:fill="FFFFFF" w:themeFill="background1"/>
          </w:tcPr>
          <w:p w14:paraId="36752CE1">
            <w:pPr>
              <w:widowControl/>
              <w:jc w:val="center"/>
              <w:rPr>
                <w:rFonts w:hAnsi="宋体"/>
                <w:color w:val="000000"/>
                <w:sz w:val="18"/>
                <w:szCs w:val="18"/>
              </w:rPr>
            </w:pPr>
          </w:p>
        </w:tc>
      </w:tr>
    </w:tbl>
    <w:p w14:paraId="4BEA7579">
      <w:pPr>
        <w:spacing w:line="360" w:lineRule="auto"/>
        <w:ind w:firstLine="482" w:firstLineChars="200"/>
        <w:rPr>
          <w:rFonts w:hAnsi="宋体" w:cs="宋体"/>
          <w:b/>
          <w:sz w:val="24"/>
        </w:rPr>
      </w:pPr>
    </w:p>
    <w:p w14:paraId="61658B7C">
      <w:pPr>
        <w:spacing w:line="360" w:lineRule="auto"/>
        <w:ind w:firstLine="480" w:firstLineChars="200"/>
        <w:rPr>
          <w:rFonts w:hAnsi="宋体" w:cs="宋体"/>
          <w:b/>
          <w:sz w:val="24"/>
        </w:rPr>
      </w:pPr>
      <w:r>
        <w:rPr>
          <w:rFonts w:hint="eastAsia" w:hAnsi="宋体" w:cs="宋体"/>
          <w:sz w:val="24"/>
        </w:rPr>
        <w:t>注意：供应商必须据实填写，不得虚假响应，虚假响应的，其响应文件无效并按规定追究其相关责任。</w:t>
      </w:r>
    </w:p>
    <w:p w14:paraId="7DFBF5AE">
      <w:pPr>
        <w:adjustRightInd w:val="0"/>
        <w:spacing w:line="360" w:lineRule="auto"/>
        <w:ind w:firstLine="480" w:firstLineChars="200"/>
        <w:jc w:val="left"/>
        <w:rPr>
          <w:rFonts w:hAnsi="宋体" w:cs="宋体"/>
          <w:sz w:val="24"/>
        </w:rPr>
      </w:pPr>
    </w:p>
    <w:p w14:paraId="790AB398">
      <w:pPr>
        <w:adjustRightInd w:val="0"/>
        <w:spacing w:line="360" w:lineRule="auto"/>
        <w:ind w:firstLine="480" w:firstLineChars="200"/>
        <w:jc w:val="left"/>
        <w:rPr>
          <w:rFonts w:hAnsi="宋体" w:cs="宋体"/>
          <w:sz w:val="24"/>
        </w:rPr>
      </w:pPr>
      <w:r>
        <w:rPr>
          <w:rFonts w:hint="eastAsia" w:hAnsi="宋体" w:cs="宋体"/>
          <w:sz w:val="24"/>
        </w:rPr>
        <w:t>供应商名称：XXX（盖单位公章）</w:t>
      </w:r>
    </w:p>
    <w:p w14:paraId="02F0FEE9">
      <w:pPr>
        <w:adjustRightInd w:val="0"/>
        <w:spacing w:line="360" w:lineRule="auto"/>
        <w:ind w:firstLine="480" w:firstLineChars="200"/>
        <w:jc w:val="left"/>
        <w:rPr>
          <w:rFonts w:hAnsi="宋体" w:cs="宋体"/>
          <w:bCs/>
          <w:sz w:val="24"/>
        </w:rPr>
      </w:pPr>
      <w:r>
        <w:rPr>
          <w:rFonts w:hint="eastAsia" w:hAnsi="宋体" w:cs="宋体"/>
          <w:bCs/>
          <w:sz w:val="24"/>
        </w:rPr>
        <w:t>法定代表人或授权代表（签字或盖章）：XXX</w:t>
      </w:r>
    </w:p>
    <w:p w14:paraId="0A0697A2">
      <w:pPr>
        <w:adjustRightInd w:val="0"/>
        <w:spacing w:line="360" w:lineRule="auto"/>
        <w:ind w:firstLine="480" w:firstLineChars="200"/>
        <w:jc w:val="left"/>
        <w:rPr>
          <w:rFonts w:hAnsi="宋体" w:cs="宋体"/>
        </w:rPr>
      </w:pPr>
      <w:r>
        <w:rPr>
          <w:rFonts w:hint="eastAsia" w:hAnsi="宋体" w:cs="宋体"/>
          <w:bCs/>
          <w:sz w:val="24"/>
        </w:rPr>
        <w:t>日  期：XXX年XXX月XXX日</w:t>
      </w:r>
    </w:p>
    <w:p w14:paraId="12B56B53">
      <w:pPr>
        <w:rPr>
          <w:rFonts w:hAnsi="宋体"/>
        </w:rPr>
      </w:pPr>
    </w:p>
    <w:sectPr>
      <w:footerReference r:id="rId6" w:type="default"/>
      <w:pgSz w:w="11906" w:h="16838"/>
      <w:pgMar w:top="1213" w:right="1179" w:bottom="1213"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EA9BE21-4F6E-4AE5-95E1-D4F59B285ABD}"/>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60F37AE-9DCC-48D5-8819-749E04A6A94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ì.">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F22539AF-0FF3-4EBD-95D1-3AA7C687BEF9}"/>
  </w:font>
  <w:font w:name="PingFang SC">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embedRegular r:id="rId4" w:fontKey="{18C40669-A107-4B8C-BE5E-3F497546CE4E}"/>
  </w:font>
  <w:font w:name="方正小标宋简体">
    <w:panose1 w:val="02000000000000000000"/>
    <w:charset w:val="86"/>
    <w:family w:val="script"/>
    <w:pitch w:val="default"/>
    <w:sig w:usb0="00000001" w:usb1="08000000" w:usb2="00000000" w:usb3="00000000" w:csb0="00040000" w:csb1="00000000"/>
    <w:embedRegular r:id="rId5" w:fontKey="{CAFDD2D6-0D84-4DBB-BAE6-73546E232F4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E0F14">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1BEDF">
    <w:pPr>
      <w:pStyle w:val="8"/>
      <w:framePr w:wrap="around" w:vAnchor="text" w:hAnchor="margin" w:xAlign="outside" w:y="1"/>
      <w:rPr>
        <w:rStyle w:val="15"/>
      </w:rPr>
    </w:pPr>
    <w:r>
      <w:fldChar w:fldCharType="begin"/>
    </w:r>
    <w:r>
      <w:rPr>
        <w:rStyle w:val="15"/>
      </w:rPr>
      <w:instrText xml:space="preserve">PAGE  </w:instrText>
    </w:r>
    <w:r>
      <w:fldChar w:fldCharType="end"/>
    </w:r>
  </w:p>
  <w:p w14:paraId="3A42EB3E">
    <w:pPr>
      <w:pStyle w:val="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EB0D8">
    <w:pPr>
      <w:pStyle w:val="2"/>
      <w:spacing w:line="14" w:lineRule="auto"/>
      <w:rPr>
        <w:sz w:val="17"/>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F6BE04">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77D04B"/>
    <w:multiLevelType w:val="singleLevel"/>
    <w:tmpl w:val="8577D04B"/>
    <w:lvl w:ilvl="0" w:tentative="0">
      <w:start w:val="7"/>
      <w:numFmt w:val="chineseCounting"/>
      <w:suff w:val="nothing"/>
      <w:lvlText w:val="%1、"/>
      <w:lvlJc w:val="left"/>
      <w:rPr>
        <w:rFonts w:hint="eastAsia"/>
      </w:rPr>
    </w:lvl>
  </w:abstractNum>
  <w:abstractNum w:abstractNumId="1">
    <w:nsid w:val="471F3E1E"/>
    <w:multiLevelType w:val="multilevel"/>
    <w:tmpl w:val="471F3E1E"/>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VkNTRiZTY2MmU3M2YwMGJiMzcyY2I5M2RiNmZlN2EifQ=="/>
  </w:docVars>
  <w:rsids>
    <w:rsidRoot w:val="0A624A10"/>
    <w:rsid w:val="00002121"/>
    <w:rsid w:val="0001398F"/>
    <w:rsid w:val="00084628"/>
    <w:rsid w:val="000A1B60"/>
    <w:rsid w:val="000A332D"/>
    <w:rsid w:val="001745D5"/>
    <w:rsid w:val="002868D9"/>
    <w:rsid w:val="003459B8"/>
    <w:rsid w:val="0051294F"/>
    <w:rsid w:val="00584EB2"/>
    <w:rsid w:val="00596782"/>
    <w:rsid w:val="006F4760"/>
    <w:rsid w:val="00862559"/>
    <w:rsid w:val="009C3775"/>
    <w:rsid w:val="00A67AB2"/>
    <w:rsid w:val="00AC56FB"/>
    <w:rsid w:val="00BA4F5D"/>
    <w:rsid w:val="00C03117"/>
    <w:rsid w:val="00C5600C"/>
    <w:rsid w:val="00C66C30"/>
    <w:rsid w:val="00D9473F"/>
    <w:rsid w:val="00F61FED"/>
    <w:rsid w:val="02016A0F"/>
    <w:rsid w:val="03E715D0"/>
    <w:rsid w:val="06976CB8"/>
    <w:rsid w:val="0A624A10"/>
    <w:rsid w:val="0B1A42ED"/>
    <w:rsid w:val="0CED7D54"/>
    <w:rsid w:val="100131FC"/>
    <w:rsid w:val="10296577"/>
    <w:rsid w:val="10425F36"/>
    <w:rsid w:val="12B13AB5"/>
    <w:rsid w:val="137776AC"/>
    <w:rsid w:val="15107A54"/>
    <w:rsid w:val="171323CA"/>
    <w:rsid w:val="17FB21BE"/>
    <w:rsid w:val="18EE62E8"/>
    <w:rsid w:val="1D2B74B5"/>
    <w:rsid w:val="1E344F5C"/>
    <w:rsid w:val="1E84797E"/>
    <w:rsid w:val="1ECF7090"/>
    <w:rsid w:val="20CF6C71"/>
    <w:rsid w:val="29C62355"/>
    <w:rsid w:val="2A491CFE"/>
    <w:rsid w:val="2D0F1CE5"/>
    <w:rsid w:val="2FB33C54"/>
    <w:rsid w:val="3521471F"/>
    <w:rsid w:val="38671475"/>
    <w:rsid w:val="387168C2"/>
    <w:rsid w:val="391A396D"/>
    <w:rsid w:val="398A479F"/>
    <w:rsid w:val="3AB25A4B"/>
    <w:rsid w:val="3DD10DB8"/>
    <w:rsid w:val="3E3D4654"/>
    <w:rsid w:val="3F7A6532"/>
    <w:rsid w:val="44E20B52"/>
    <w:rsid w:val="48DA2668"/>
    <w:rsid w:val="4AA617FA"/>
    <w:rsid w:val="4CF649ED"/>
    <w:rsid w:val="4FE51491"/>
    <w:rsid w:val="52662DA7"/>
    <w:rsid w:val="5317284B"/>
    <w:rsid w:val="544A46EE"/>
    <w:rsid w:val="57806D7D"/>
    <w:rsid w:val="5B3D6B38"/>
    <w:rsid w:val="60A200BB"/>
    <w:rsid w:val="6C7C0EE5"/>
    <w:rsid w:val="6D981C65"/>
    <w:rsid w:val="6F43523B"/>
    <w:rsid w:val="71994AF8"/>
    <w:rsid w:val="764640C4"/>
    <w:rsid w:val="7DB61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Times New Roman" w:eastAsia="宋体" w:cs="Times New Roman"/>
      <w:sz w:val="34"/>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Times New Roman"/>
      <w:kern w:val="2"/>
      <w:sz w:val="21"/>
      <w:szCs w:val="24"/>
    </w:rPr>
  </w:style>
  <w:style w:type="paragraph" w:styleId="5">
    <w:name w:val="Normal Indent"/>
    <w:basedOn w:val="1"/>
    <w:next w:val="1"/>
    <w:qFormat/>
    <w:uiPriority w:val="0"/>
    <w:pPr>
      <w:ind w:firstLine="420" w:firstLineChars="200"/>
    </w:pPr>
    <w:rPr>
      <w:rFonts w:ascii="Times New Roman"/>
      <w:kern w:val="2"/>
      <w:sz w:val="21"/>
      <w:szCs w:val="24"/>
    </w:rPr>
  </w:style>
  <w:style w:type="paragraph" w:styleId="6">
    <w:name w:val="HTML Address"/>
    <w:basedOn w:val="1"/>
    <w:qFormat/>
    <w:uiPriority w:val="0"/>
    <w:rPr>
      <w:i/>
      <w:iCs/>
      <w:szCs w:val="21"/>
    </w:rPr>
  </w:style>
  <w:style w:type="paragraph" w:styleId="7">
    <w:name w:val="Plain Text"/>
    <w:basedOn w:val="1"/>
    <w:qFormat/>
    <w:uiPriority w:val="0"/>
    <w:pPr>
      <w:autoSpaceDE w:val="0"/>
      <w:autoSpaceDN w:val="0"/>
      <w:adjustRightInd w:val="0"/>
    </w:pPr>
    <w:rPr>
      <w:rFonts w:hAnsi="Tms Rmn"/>
      <w:sz w:val="21"/>
    </w:rPr>
  </w:style>
  <w:style w:type="paragraph" w:styleId="8">
    <w:name w:val="footer"/>
    <w:basedOn w:val="1"/>
    <w:qFormat/>
    <w:uiPriority w:val="99"/>
    <w:pPr>
      <w:tabs>
        <w:tab w:val="center" w:pos="4153"/>
        <w:tab w:val="right" w:pos="8306"/>
      </w:tabs>
      <w:snapToGrid w:val="0"/>
      <w:jc w:val="left"/>
    </w:pPr>
    <w:rPr>
      <w:rFonts w:ascii="Times New Roman"/>
      <w:kern w:val="2"/>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rFonts w:ascii="Times New Roman"/>
      <w:kern w:val="2"/>
      <w:sz w:val="18"/>
    </w:rPr>
  </w:style>
  <w:style w:type="paragraph" w:styleId="10">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1">
    <w:name w:val="Normal (Web)"/>
    <w:basedOn w:val="1"/>
    <w:unhideWhenUsed/>
    <w:qFormat/>
    <w:uiPriority w:val="99"/>
    <w:pPr>
      <w:widowControl/>
      <w:spacing w:before="100" w:beforeAutospacing="1" w:after="100" w:afterAutospacing="1"/>
      <w:jc w:val="left"/>
    </w:pPr>
    <w:rPr>
      <w:rFonts w:hAnsi="宋体" w:cs="宋体"/>
      <w:sz w:val="24"/>
      <w:szCs w:val="24"/>
    </w:rPr>
  </w:style>
  <w:style w:type="paragraph" w:styleId="12">
    <w:name w:val="Body Text First Indent"/>
    <w:basedOn w:val="2"/>
    <w:next w:val="1"/>
    <w:unhideWhenUsed/>
    <w:qFormat/>
    <w:uiPriority w:val="99"/>
    <w:pPr>
      <w:spacing w:line="400" w:lineRule="atLeast"/>
      <w:ind w:firstLine="426"/>
    </w:pPr>
    <w:rPr>
      <w:szCs w:val="20"/>
    </w:rPr>
  </w:style>
  <w:style w:type="character" w:styleId="15">
    <w:name w:val="page number"/>
    <w:basedOn w:val="14"/>
    <w:qFormat/>
    <w:uiPriority w:val="0"/>
    <w:rPr>
      <w:rFonts w:ascii="Times New Roman" w:hAnsi="Times New Roman" w:eastAsia="宋体" w:cs="Times New Roman"/>
    </w:rPr>
  </w:style>
  <w:style w:type="paragraph" w:customStyle="1" w:styleId="16">
    <w:name w:val="Body Text First Indent 21"/>
    <w:basedOn w:val="17"/>
    <w:qFormat/>
    <w:uiPriority w:val="99"/>
    <w:pPr>
      <w:ind w:firstLine="420" w:firstLineChars="200"/>
    </w:pPr>
  </w:style>
  <w:style w:type="paragraph" w:customStyle="1" w:styleId="17">
    <w:name w:val="Body Text Indent1"/>
    <w:basedOn w:val="1"/>
    <w:qFormat/>
    <w:uiPriority w:val="99"/>
    <w:pPr>
      <w:ind w:left="420" w:leftChars="200"/>
    </w:pPr>
  </w:style>
  <w:style w:type="paragraph" w:customStyle="1" w:styleId="18">
    <w:name w:val="Default"/>
    <w:qFormat/>
    <w:uiPriority w:val="0"/>
    <w:pPr>
      <w:widowControl w:val="0"/>
      <w:autoSpaceDE w:val="0"/>
      <w:autoSpaceDN w:val="0"/>
      <w:adjustRightInd w:val="0"/>
    </w:pPr>
    <w:rPr>
      <w:rFonts w:ascii="..ì." w:hAnsi="..ì." w:eastAsia="..ì." w:cs="..ì."/>
      <w:color w:val="000000"/>
      <w:sz w:val="24"/>
      <w:szCs w:val="24"/>
      <w:lang w:val="en-US" w:eastAsia="zh-CN" w:bidi="ar-SA"/>
    </w:rPr>
  </w:style>
  <w:style w:type="paragraph" w:customStyle="1" w:styleId="19">
    <w:name w:val="正文首行缩进两字符"/>
    <w:basedOn w:val="1"/>
    <w:qFormat/>
    <w:uiPriority w:val="0"/>
    <w:pPr>
      <w:spacing w:line="360" w:lineRule="auto"/>
      <w:ind w:firstLine="200" w:firstLineChars="200"/>
    </w:pPr>
  </w:style>
  <w:style w:type="paragraph" w:customStyle="1" w:styleId="2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1">
    <w:name w:val="font01"/>
    <w:basedOn w:val="14"/>
    <w:qFormat/>
    <w:uiPriority w:val="0"/>
    <w:rPr>
      <w:rFonts w:hint="eastAsia" w:ascii="宋体" w:hAnsi="宋体" w:eastAsia="宋体" w:cs="宋体"/>
      <w:color w:val="000000"/>
      <w:sz w:val="20"/>
      <w:szCs w:val="20"/>
      <w:u w:val="none"/>
    </w:rPr>
  </w:style>
  <w:style w:type="character" w:customStyle="1" w:styleId="22">
    <w:name w:val="font61"/>
    <w:basedOn w:val="14"/>
    <w:qFormat/>
    <w:uiPriority w:val="0"/>
    <w:rPr>
      <w:rFonts w:ascii="Calibri" w:hAnsi="Calibri" w:cs="Calibri"/>
      <w:color w:val="000000"/>
      <w:sz w:val="20"/>
      <w:szCs w:val="20"/>
      <w:u w:val="none"/>
    </w:rPr>
  </w:style>
  <w:style w:type="character" w:customStyle="1" w:styleId="23">
    <w:name w:val="font71"/>
    <w:basedOn w:val="14"/>
    <w:qFormat/>
    <w:uiPriority w:val="0"/>
    <w:rPr>
      <w:rFonts w:hint="default" w:ascii="PingFang SC" w:hAnsi="PingFang SC" w:eastAsia="PingFang SC" w:cs="PingFang SC"/>
      <w:color w:val="000000"/>
      <w:sz w:val="20"/>
      <w:szCs w:val="20"/>
      <w:u w:val="none"/>
    </w:rPr>
  </w:style>
  <w:style w:type="character" w:customStyle="1" w:styleId="24">
    <w:name w:val="font41"/>
    <w:basedOn w:val="14"/>
    <w:qFormat/>
    <w:uiPriority w:val="0"/>
    <w:rPr>
      <w:rFonts w:hint="eastAsia" w:ascii="宋体" w:hAnsi="宋体" w:eastAsia="宋体" w:cs="宋体"/>
      <w:color w:val="000000"/>
      <w:sz w:val="20"/>
      <w:szCs w:val="20"/>
      <w:u w:val="none"/>
    </w:rPr>
  </w:style>
  <w:style w:type="character" w:customStyle="1" w:styleId="25">
    <w:name w:val="font81"/>
    <w:basedOn w:val="14"/>
    <w:qFormat/>
    <w:uiPriority w:val="0"/>
    <w:rPr>
      <w:rFonts w:hint="eastAsia" w:ascii="仿宋" w:hAnsi="仿宋" w:eastAsia="仿宋" w:cs="仿宋"/>
      <w:color w:val="000000"/>
      <w:sz w:val="24"/>
      <w:szCs w:val="24"/>
      <w:u w:val="none"/>
    </w:rPr>
  </w:style>
  <w:style w:type="character" w:customStyle="1" w:styleId="26">
    <w:name w:val="font91"/>
    <w:basedOn w:val="14"/>
    <w:qFormat/>
    <w:uiPriority w:val="0"/>
    <w:rPr>
      <w:rFonts w:hint="eastAsia" w:ascii="仿宋" w:hAnsi="仿宋" w:eastAsia="仿宋" w:cs="仿宋"/>
      <w:color w:val="666666"/>
      <w:sz w:val="24"/>
      <w:szCs w:val="24"/>
      <w:u w:val="none"/>
    </w:rPr>
  </w:style>
  <w:style w:type="character" w:customStyle="1" w:styleId="27">
    <w:name w:val="font21"/>
    <w:basedOn w:val="14"/>
    <w:qFormat/>
    <w:uiPriority w:val="0"/>
    <w:rPr>
      <w:rFonts w:hint="eastAsia" w:ascii="宋体" w:hAnsi="宋体" w:eastAsia="宋体" w:cs="宋体"/>
      <w:color w:val="000000"/>
      <w:sz w:val="22"/>
      <w:szCs w:val="22"/>
      <w:u w:val="none"/>
      <w:vertAlign w:val="superscript"/>
    </w:rPr>
  </w:style>
  <w:style w:type="character" w:customStyle="1" w:styleId="28">
    <w:name w:val="font11"/>
    <w:basedOn w:val="14"/>
    <w:qFormat/>
    <w:uiPriority w:val="0"/>
    <w:rPr>
      <w:rFonts w:hint="eastAsia" w:ascii="宋体" w:hAnsi="宋体" w:eastAsia="宋体" w:cs="宋体"/>
      <w:color w:val="000000"/>
      <w:sz w:val="22"/>
      <w:szCs w:val="22"/>
      <w:u w:val="none"/>
    </w:rPr>
  </w:style>
  <w:style w:type="paragraph" w:styleId="2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8058</Words>
  <Characters>8812</Characters>
  <Lines>68</Lines>
  <Paragraphs>19</Paragraphs>
  <TotalTime>37</TotalTime>
  <ScaleCrop>false</ScaleCrop>
  <LinksUpToDate>false</LinksUpToDate>
  <CharactersWithSpaces>9106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2026-08-04T06:18:00Z</dcterms:created>
  <dc:creator>张强</dc:creator>
  <cp:lastModifiedBy>ytj</cp:lastModifiedBy>
  <cp:lastPrinted>2026-08-06T02:05:00Z</cp:lastPrinted>
  <dcterms:modified xsi:type="dcterms:W3CDTF">2026-08-09T09:29:59Z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1A8D0B17091045208CE06B825A9AC6CB_13</vt:lpwstr>
  </property>
  <property fmtid="{D5CDD505-2E9C-101B-9397-08002B2CF9AE}" pid="4" name="KSOTemplateDocerSaveRecord">
    <vt:lpwstr>eyJoZGlkIjoiZTI5OWY0NjMyZTY2YWNlZDJjNmQ2N2IxNzJjMGUyNTIiLCJ1c2VySWQiOiI2ODUzMDUxNzMifQ==</vt:lpwstr>
  </property>
</Properties>
</file>